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E5A011" w14:textId="4DFB5681" w:rsidR="00A81FB5" w:rsidRPr="003219A3" w:rsidRDefault="00A81FB5" w:rsidP="00A81FB5">
      <w:pPr>
        <w:widowControl w:val="0"/>
        <w:tabs>
          <w:tab w:val="left" w:pos="1985"/>
        </w:tabs>
        <w:spacing w:afterLines="15" w:after="36"/>
        <w:rPr>
          <w:rFonts w:ascii="Arial" w:eastAsia="맑은 고딕" w:hAnsi="Arial" w:cs="Arial"/>
          <w:b/>
          <w:noProof/>
          <w:lang w:eastAsia="ko-KR"/>
        </w:rPr>
      </w:pPr>
      <w:bookmarkStart w:id="0" w:name="_Ref178064866"/>
      <w:r w:rsidRPr="00FD27FA">
        <w:rPr>
          <w:rFonts w:ascii="Arial" w:hAnsi="Arial" w:cs="Arial"/>
          <w:b/>
          <w:noProof/>
          <w:lang w:eastAsia="en-US"/>
        </w:rPr>
        <w:t>3</w:t>
      </w:r>
      <w:bookmarkStart w:id="1" w:name="_Ref284200431"/>
      <w:bookmarkEnd w:id="1"/>
      <w:r w:rsidRPr="00FD27FA">
        <w:rPr>
          <w:rFonts w:ascii="Arial" w:hAnsi="Arial" w:cs="Arial"/>
          <w:b/>
          <w:noProof/>
          <w:lang w:eastAsia="en-US"/>
        </w:rPr>
        <w:t>GPP TSG RAN WG1 Meeting #8</w:t>
      </w:r>
      <w:r>
        <w:rPr>
          <w:rFonts w:ascii="Arial" w:hAnsi="Arial" w:cs="Arial" w:hint="eastAsia"/>
          <w:b/>
          <w:noProof/>
          <w:lang w:eastAsia="ko-KR"/>
        </w:rPr>
        <w:t>5</w:t>
      </w:r>
      <w:r>
        <w:rPr>
          <w:rFonts w:ascii="Arial" w:hAnsi="Arial" w:cs="Arial" w:hint="eastAsia"/>
          <w:b/>
          <w:noProof/>
          <w:lang w:eastAsia="ko-KR"/>
        </w:rPr>
        <w:tab/>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sidR="00DC4301">
        <w:rPr>
          <w:rFonts w:ascii="Arial" w:hAnsi="Arial" w:cs="Arial"/>
          <w:b/>
          <w:noProof/>
          <w:lang w:eastAsia="en-US"/>
        </w:rPr>
        <w:t xml:space="preserve"> </w:t>
      </w:r>
      <w:r w:rsidR="00DC4301" w:rsidRPr="00DC4301">
        <w:t xml:space="preserve"> </w:t>
      </w:r>
      <w:r w:rsidR="00DC4301">
        <w:t xml:space="preserve"> </w:t>
      </w:r>
      <w:r w:rsidR="00DC4301" w:rsidRPr="00DC4301">
        <w:rPr>
          <w:rFonts w:ascii="Arial" w:eastAsia="맑은 고딕" w:hAnsi="Arial" w:cs="Arial"/>
          <w:b/>
          <w:noProof/>
          <w:lang w:eastAsia="ko-KR"/>
        </w:rPr>
        <w:t>R1-164873</w:t>
      </w:r>
    </w:p>
    <w:p w14:paraId="613A4D98" w14:textId="77777777" w:rsidR="00A81FB5" w:rsidRPr="00FD27FA" w:rsidRDefault="00A81FB5" w:rsidP="00A81FB5">
      <w:pPr>
        <w:widowControl w:val="0"/>
        <w:tabs>
          <w:tab w:val="left" w:pos="1985"/>
        </w:tabs>
        <w:spacing w:afterLines="15" w:after="36"/>
        <w:rPr>
          <w:rFonts w:ascii="Arial" w:hAnsi="Arial" w:cs="Arial"/>
          <w:b/>
          <w:noProof/>
        </w:rPr>
      </w:pPr>
      <w:r>
        <w:rPr>
          <w:rFonts w:ascii="Arial" w:hAnsi="Arial" w:cs="Arial" w:hint="eastAsia"/>
          <w:b/>
          <w:bCs/>
          <w:szCs w:val="24"/>
          <w:lang w:eastAsia="ko-KR"/>
        </w:rPr>
        <w:t>Nanjing</w:t>
      </w:r>
      <w:r w:rsidRPr="00917FAB">
        <w:rPr>
          <w:rFonts w:ascii="Arial" w:eastAsia="MS Mincho" w:hAnsi="Arial" w:cs="Arial"/>
          <w:b/>
          <w:bCs/>
          <w:szCs w:val="24"/>
        </w:rPr>
        <w:t>,</w:t>
      </w:r>
      <w:r>
        <w:rPr>
          <w:rFonts w:ascii="Arial" w:eastAsia="MS Mincho" w:hAnsi="Arial" w:cs="Arial"/>
          <w:b/>
          <w:bCs/>
          <w:szCs w:val="24"/>
        </w:rPr>
        <w:t xml:space="preserve"> </w:t>
      </w:r>
      <w:r>
        <w:rPr>
          <w:rFonts w:ascii="Arial" w:hAnsi="Arial" w:cs="Arial" w:hint="eastAsia"/>
          <w:b/>
          <w:bCs/>
          <w:szCs w:val="24"/>
          <w:lang w:eastAsia="ko-KR"/>
        </w:rPr>
        <w:t>China</w:t>
      </w:r>
      <w:r>
        <w:rPr>
          <w:rFonts w:ascii="Arial" w:eastAsia="MS Mincho" w:hAnsi="Arial" w:cs="Arial"/>
          <w:b/>
          <w:bCs/>
          <w:szCs w:val="24"/>
        </w:rPr>
        <w:t xml:space="preserve">, </w:t>
      </w:r>
      <w:r>
        <w:rPr>
          <w:rFonts w:ascii="Arial" w:hAnsi="Arial" w:cs="Arial" w:hint="eastAsia"/>
          <w:b/>
          <w:bCs/>
          <w:szCs w:val="24"/>
          <w:lang w:eastAsia="ko-KR"/>
        </w:rPr>
        <w:t>23rd</w:t>
      </w:r>
      <w:r>
        <w:rPr>
          <w:rFonts w:ascii="Arial" w:hAnsi="Arial" w:cs="Arial"/>
          <w:b/>
          <w:szCs w:val="24"/>
          <w:lang w:eastAsia="ko-KR"/>
        </w:rPr>
        <w:t>-</w:t>
      </w:r>
      <w:r>
        <w:rPr>
          <w:rFonts w:ascii="Arial" w:hAnsi="Arial" w:cs="Arial" w:hint="eastAsia"/>
          <w:b/>
          <w:szCs w:val="24"/>
          <w:lang w:eastAsia="ko-KR"/>
        </w:rPr>
        <w:t>27</w:t>
      </w:r>
      <w:r>
        <w:rPr>
          <w:rFonts w:ascii="Arial" w:hAnsi="Arial" w:cs="Arial"/>
          <w:b/>
          <w:szCs w:val="24"/>
          <w:lang w:eastAsia="ko-KR"/>
        </w:rPr>
        <w:t>th</w:t>
      </w:r>
      <w:r w:rsidRPr="003D6EB8">
        <w:rPr>
          <w:rFonts w:ascii="Arial" w:hAnsi="Arial" w:cs="Arial"/>
          <w:b/>
          <w:szCs w:val="24"/>
          <w:lang w:eastAsia="ko-KR"/>
        </w:rPr>
        <w:t xml:space="preserve"> </w:t>
      </w:r>
      <w:r>
        <w:rPr>
          <w:rFonts w:ascii="Arial" w:hAnsi="Arial" w:cs="Arial" w:hint="eastAsia"/>
          <w:b/>
          <w:szCs w:val="24"/>
          <w:lang w:eastAsia="ko-KR"/>
        </w:rPr>
        <w:t>May</w:t>
      </w:r>
      <w:r w:rsidRPr="00FD27FA">
        <w:rPr>
          <w:rFonts w:ascii="Arial" w:hAnsi="Arial" w:cs="Arial"/>
          <w:b/>
          <w:lang w:eastAsia="ko-KR"/>
        </w:rPr>
        <w:t xml:space="preserve"> 201</w:t>
      </w:r>
      <w:r>
        <w:rPr>
          <w:rFonts w:ascii="Arial" w:hAnsi="Arial" w:cs="Arial"/>
          <w:b/>
          <w:lang w:eastAsia="ko-KR"/>
        </w:rPr>
        <w:t>6</w:t>
      </w:r>
    </w:p>
    <w:p w14:paraId="14BF9A83" w14:textId="77777777" w:rsidR="00A81FB5" w:rsidRPr="00296692" w:rsidRDefault="00A81FB5" w:rsidP="00A81FB5">
      <w:pPr>
        <w:widowControl w:val="0"/>
        <w:tabs>
          <w:tab w:val="left" w:pos="1985"/>
        </w:tabs>
        <w:spacing w:afterLines="15" w:after="36"/>
        <w:rPr>
          <w:rFonts w:cs="Arial"/>
          <w:b/>
          <w:noProof/>
          <w:color w:val="000000"/>
        </w:rPr>
      </w:pPr>
    </w:p>
    <w:p w14:paraId="1597595A" w14:textId="77777777" w:rsidR="00A81FB5" w:rsidRPr="00FD27FA" w:rsidRDefault="00A81FB5" w:rsidP="00A81FB5">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6A4B894A" w14:textId="7B42BDC5" w:rsidR="00A81FB5" w:rsidRPr="00FD27FA" w:rsidRDefault="00A81FB5" w:rsidP="00A81FB5">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Pr>
          <w:rFonts w:cs="Arial"/>
          <w:b/>
          <w:lang w:eastAsia="ko-KR"/>
        </w:rPr>
        <w:tab/>
      </w:r>
      <w:r w:rsidR="007939EC">
        <w:rPr>
          <w:rFonts w:cs="Arial"/>
          <w:b/>
          <w:lang w:eastAsia="ko-KR"/>
        </w:rPr>
        <w:t xml:space="preserve">Use of polarized MIMO </w:t>
      </w:r>
      <w:r w:rsidR="00062798">
        <w:rPr>
          <w:rFonts w:cs="Arial"/>
          <w:b/>
          <w:lang w:eastAsia="ko-KR"/>
        </w:rPr>
        <w:t>for NR</w:t>
      </w:r>
    </w:p>
    <w:p w14:paraId="6EDED38A" w14:textId="49D78AC6" w:rsidR="00A81FB5" w:rsidRPr="004A4740" w:rsidRDefault="00A81FB5" w:rsidP="00A81FB5">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037F2C">
        <w:rPr>
          <w:rFonts w:cs="Arial" w:hint="eastAsia"/>
          <w:b/>
          <w:lang w:eastAsia="ko-KR"/>
        </w:rPr>
        <w:t>7.1.6</w:t>
      </w:r>
    </w:p>
    <w:p w14:paraId="75665867" w14:textId="77777777" w:rsidR="00A81FB5" w:rsidRPr="005A4EFE" w:rsidRDefault="00A81FB5" w:rsidP="00A81FB5">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E2D79BB" w14:textId="56EAFDB5" w:rsidR="00E63F58" w:rsidRDefault="00F524C3" w:rsidP="00E63F58">
      <w:pPr>
        <w:spacing w:after="180"/>
        <w:rPr>
          <w:szCs w:val="22"/>
        </w:rPr>
      </w:pPr>
      <w:r>
        <w:rPr>
          <w:szCs w:val="22"/>
        </w:rPr>
        <w:t xml:space="preserve">The </w:t>
      </w:r>
      <w:r w:rsidR="007022B2">
        <w:rPr>
          <w:szCs w:val="22"/>
        </w:rPr>
        <w:t>s</w:t>
      </w:r>
      <w:r>
        <w:rPr>
          <w:szCs w:val="22"/>
        </w:rPr>
        <w:t xml:space="preserve">tudy </w:t>
      </w:r>
      <w:r w:rsidR="007022B2">
        <w:rPr>
          <w:szCs w:val="22"/>
        </w:rPr>
        <w:t>i</w:t>
      </w:r>
      <w:r>
        <w:rPr>
          <w:szCs w:val="22"/>
        </w:rPr>
        <w:t xml:space="preserve">tem </w:t>
      </w:r>
      <w:r w:rsidR="007022B2">
        <w:rPr>
          <w:szCs w:val="22"/>
        </w:rPr>
        <w:t xml:space="preserve">(SI) </w:t>
      </w:r>
      <w:r>
        <w:rPr>
          <w:szCs w:val="22"/>
        </w:rPr>
        <w:t>“</w:t>
      </w:r>
      <w:r w:rsidR="00B07722" w:rsidRPr="00B07722">
        <w:rPr>
          <w:szCs w:val="22"/>
        </w:rPr>
        <w:t>Next Generation New Radio Access Technology</w:t>
      </w:r>
      <w:r>
        <w:rPr>
          <w:szCs w:val="22"/>
        </w:rPr>
        <w:t xml:space="preserve">” </w:t>
      </w:r>
      <w:proofErr w:type="gramStart"/>
      <w:r>
        <w:rPr>
          <w:szCs w:val="22"/>
        </w:rPr>
        <w:t xml:space="preserve">was </w:t>
      </w:r>
      <w:r w:rsidR="00D22A28" w:rsidRPr="003219A3">
        <w:rPr>
          <w:szCs w:val="22"/>
        </w:rPr>
        <w:t>approved</w:t>
      </w:r>
      <w:proofErr w:type="gramEnd"/>
      <w:r>
        <w:rPr>
          <w:szCs w:val="22"/>
        </w:rPr>
        <w:t xml:space="preserve"> at the RAN #71</w:t>
      </w:r>
      <w:r w:rsidR="00415B93">
        <w:rPr>
          <w:szCs w:val="22"/>
        </w:rPr>
        <w:t xml:space="preserve"> </w:t>
      </w:r>
      <w:r w:rsidR="0060211B">
        <w:rPr>
          <w:szCs w:val="22"/>
        </w:rPr>
        <w:fldChar w:fldCharType="begin"/>
      </w:r>
      <w:r w:rsidR="0060211B">
        <w:rPr>
          <w:szCs w:val="22"/>
        </w:rPr>
        <w:instrText xml:space="preserve"> REF _Ref447206028 \n \h </w:instrText>
      </w:r>
      <w:r w:rsidR="0060211B">
        <w:rPr>
          <w:szCs w:val="22"/>
        </w:rPr>
      </w:r>
      <w:r w:rsidR="0060211B">
        <w:rPr>
          <w:szCs w:val="22"/>
        </w:rPr>
        <w:fldChar w:fldCharType="separate"/>
      </w:r>
      <w:r w:rsidR="0060211B">
        <w:rPr>
          <w:szCs w:val="22"/>
        </w:rPr>
        <w:t>[1]</w:t>
      </w:r>
      <w:r w:rsidR="0060211B">
        <w:rPr>
          <w:szCs w:val="22"/>
        </w:rPr>
        <w:fldChar w:fldCharType="end"/>
      </w:r>
      <w:r>
        <w:rPr>
          <w:szCs w:val="22"/>
        </w:rPr>
        <w:t xml:space="preserve">. </w:t>
      </w:r>
      <w:r w:rsidR="007022B2">
        <w:rPr>
          <w:szCs w:val="22"/>
        </w:rPr>
        <w:t xml:space="preserve">The SI aims to develop new radio technologies satisfying the requirements of the 5G wireless networks for the usage scenarios of </w:t>
      </w:r>
      <w:proofErr w:type="spellStart"/>
      <w:r w:rsidR="007022B2">
        <w:rPr>
          <w:szCs w:val="22"/>
        </w:rPr>
        <w:t>eMBB</w:t>
      </w:r>
      <w:proofErr w:type="spellEnd"/>
      <w:r w:rsidR="007022B2">
        <w:rPr>
          <w:szCs w:val="22"/>
        </w:rPr>
        <w:t xml:space="preserve">, </w:t>
      </w:r>
      <w:proofErr w:type="spellStart"/>
      <w:r w:rsidR="007022B2">
        <w:rPr>
          <w:szCs w:val="22"/>
        </w:rPr>
        <w:t>mMTC</w:t>
      </w:r>
      <w:proofErr w:type="spellEnd"/>
      <w:r w:rsidR="007022B2">
        <w:rPr>
          <w:szCs w:val="22"/>
        </w:rPr>
        <w:t xml:space="preserve">, and URLLC. </w:t>
      </w:r>
      <w:r w:rsidR="00570214">
        <w:rPr>
          <w:szCs w:val="22"/>
        </w:rPr>
        <w:t xml:space="preserve">The frequency bands that the new radio will use vary from scenario to scenario. </w:t>
      </w:r>
      <w:r w:rsidR="001C0DC0">
        <w:rPr>
          <w:szCs w:val="22"/>
        </w:rPr>
        <w:t xml:space="preserve">For example, carrier frequencies around 4 GHz, 30 GHz, and 70 GHz </w:t>
      </w:r>
      <w:proofErr w:type="gramStart"/>
      <w:r w:rsidR="001C0DC0">
        <w:rPr>
          <w:szCs w:val="22"/>
        </w:rPr>
        <w:t xml:space="preserve">are </w:t>
      </w:r>
      <w:r w:rsidR="008D1856">
        <w:rPr>
          <w:szCs w:val="22"/>
        </w:rPr>
        <w:t>assumed</w:t>
      </w:r>
      <w:proofErr w:type="gramEnd"/>
      <w:r w:rsidR="008D1856">
        <w:rPr>
          <w:szCs w:val="22"/>
        </w:rPr>
        <w:t xml:space="preserve"> </w:t>
      </w:r>
      <w:r w:rsidR="001C0DC0">
        <w:rPr>
          <w:szCs w:val="22"/>
        </w:rPr>
        <w:t xml:space="preserve">for the indoor hotspot deployment scenario. For the </w:t>
      </w:r>
      <w:r w:rsidR="008D1856">
        <w:rPr>
          <w:szCs w:val="22"/>
        </w:rPr>
        <w:t xml:space="preserve">dense urban and </w:t>
      </w:r>
      <w:proofErr w:type="gramStart"/>
      <w:r w:rsidR="008D1856">
        <w:rPr>
          <w:szCs w:val="22"/>
        </w:rPr>
        <w:t>high speed</w:t>
      </w:r>
      <w:proofErr w:type="gramEnd"/>
      <w:r w:rsidR="008D1856">
        <w:rPr>
          <w:szCs w:val="22"/>
        </w:rPr>
        <w:t xml:space="preserve"> scenarios, both around 4 GHz and 30 GHz are assumed</w:t>
      </w:r>
      <w:r w:rsidR="00BA51FB">
        <w:rPr>
          <w:szCs w:val="22"/>
        </w:rPr>
        <w:t xml:space="preserve"> </w:t>
      </w:r>
      <w:r w:rsidR="00BA51FB">
        <w:rPr>
          <w:szCs w:val="22"/>
        </w:rPr>
        <w:fldChar w:fldCharType="begin"/>
      </w:r>
      <w:r w:rsidR="00BA51FB">
        <w:rPr>
          <w:szCs w:val="22"/>
        </w:rPr>
        <w:instrText xml:space="preserve"> REF _Ref447208597 \n \h </w:instrText>
      </w:r>
      <w:r w:rsidR="00BA51FB">
        <w:rPr>
          <w:szCs w:val="22"/>
        </w:rPr>
      </w:r>
      <w:r w:rsidR="00BA51FB">
        <w:rPr>
          <w:szCs w:val="22"/>
        </w:rPr>
        <w:fldChar w:fldCharType="separate"/>
      </w:r>
      <w:r w:rsidR="00BA51FB">
        <w:rPr>
          <w:szCs w:val="22"/>
        </w:rPr>
        <w:t>[2]</w:t>
      </w:r>
      <w:r w:rsidR="00BA51FB">
        <w:rPr>
          <w:szCs w:val="22"/>
        </w:rPr>
        <w:fldChar w:fldCharType="end"/>
      </w:r>
      <w:r w:rsidR="008D1856">
        <w:rPr>
          <w:szCs w:val="22"/>
        </w:rPr>
        <w:t>.</w:t>
      </w:r>
    </w:p>
    <w:p w14:paraId="5BAA12E5" w14:textId="7F09F315" w:rsidR="00BA51FB" w:rsidRPr="00B02BCF" w:rsidRDefault="00E86996" w:rsidP="00BA51FB">
      <w:pPr>
        <w:spacing w:after="180"/>
        <w:rPr>
          <w:szCs w:val="22"/>
          <w:lang w:eastAsia="ko-KR"/>
        </w:rPr>
      </w:pPr>
      <w:r>
        <w:rPr>
          <w:rFonts w:hint="eastAsia"/>
          <w:szCs w:val="22"/>
          <w:lang w:eastAsia="ko-KR"/>
        </w:rPr>
        <w:t xml:space="preserve">Since propagation and channel environments are quite different </w:t>
      </w:r>
      <w:r w:rsidR="00182151">
        <w:rPr>
          <w:szCs w:val="22"/>
          <w:lang w:eastAsia="ko-KR"/>
        </w:rPr>
        <w:t xml:space="preserve">among the </w:t>
      </w:r>
      <w:r>
        <w:rPr>
          <w:rFonts w:hint="eastAsia"/>
          <w:szCs w:val="22"/>
          <w:lang w:eastAsia="ko-KR"/>
        </w:rPr>
        <w:t xml:space="preserve">frequency bands, </w:t>
      </w:r>
      <w:r w:rsidR="00262215">
        <w:rPr>
          <w:szCs w:val="22"/>
          <w:lang w:eastAsia="ko-KR"/>
        </w:rPr>
        <w:t xml:space="preserve">the NR </w:t>
      </w:r>
      <w:r>
        <w:rPr>
          <w:rFonts w:hint="eastAsia"/>
          <w:szCs w:val="22"/>
          <w:lang w:eastAsia="ko-KR"/>
        </w:rPr>
        <w:t>MIMO technology is required</w:t>
      </w:r>
      <w:r w:rsidR="00262215">
        <w:rPr>
          <w:szCs w:val="22"/>
          <w:lang w:eastAsia="ko-KR"/>
        </w:rPr>
        <w:t xml:space="preserve"> to consider the diverse propagation and channel characteristics</w:t>
      </w:r>
      <w:r>
        <w:rPr>
          <w:rFonts w:hint="eastAsia"/>
          <w:szCs w:val="22"/>
          <w:lang w:eastAsia="ko-KR"/>
        </w:rPr>
        <w:t xml:space="preserve">. </w:t>
      </w:r>
      <w:r w:rsidR="00BA51FB">
        <w:rPr>
          <w:rFonts w:hint="eastAsia"/>
          <w:szCs w:val="22"/>
          <w:lang w:eastAsia="ko-KR"/>
        </w:rPr>
        <w:t xml:space="preserve">In this contribution, </w:t>
      </w:r>
      <w:r w:rsidR="00D84DFF">
        <w:rPr>
          <w:rFonts w:hint="eastAsia"/>
          <w:szCs w:val="22"/>
          <w:lang w:eastAsia="ko-KR"/>
        </w:rPr>
        <w:t xml:space="preserve">the </w:t>
      </w:r>
      <w:r w:rsidR="00892557">
        <w:rPr>
          <w:rFonts w:hint="eastAsia"/>
          <w:szCs w:val="22"/>
          <w:lang w:eastAsia="ko-KR"/>
        </w:rPr>
        <w:t>polarized MIMO</w:t>
      </w:r>
      <w:r w:rsidR="00BC33C5">
        <w:rPr>
          <w:szCs w:val="22"/>
          <w:lang w:eastAsia="ko-KR"/>
        </w:rPr>
        <w:t xml:space="preserve"> </w:t>
      </w:r>
      <w:proofErr w:type="gramStart"/>
      <w:r w:rsidR="00D84DFF">
        <w:rPr>
          <w:rFonts w:hint="eastAsia"/>
          <w:szCs w:val="22"/>
          <w:lang w:eastAsia="ko-KR"/>
        </w:rPr>
        <w:t xml:space="preserve">is </w:t>
      </w:r>
      <w:r w:rsidR="00BC33C5">
        <w:rPr>
          <w:szCs w:val="22"/>
          <w:lang w:eastAsia="ko-KR"/>
        </w:rPr>
        <w:t>suggested</w:t>
      </w:r>
      <w:proofErr w:type="gramEnd"/>
      <w:r w:rsidR="00BC33C5">
        <w:rPr>
          <w:szCs w:val="22"/>
          <w:lang w:eastAsia="ko-KR"/>
        </w:rPr>
        <w:t xml:space="preserve"> for </w:t>
      </w:r>
      <w:r w:rsidR="00BA08C7">
        <w:rPr>
          <w:rFonts w:hint="eastAsia"/>
          <w:szCs w:val="22"/>
          <w:lang w:eastAsia="ko-KR"/>
        </w:rPr>
        <w:t xml:space="preserve">enhancing spectral efficiency of </w:t>
      </w:r>
      <w:r w:rsidR="00BC33C5">
        <w:rPr>
          <w:szCs w:val="22"/>
          <w:lang w:eastAsia="ko-KR"/>
        </w:rPr>
        <w:t xml:space="preserve">the </w:t>
      </w:r>
      <w:r w:rsidR="00BA08C7">
        <w:rPr>
          <w:rFonts w:hint="eastAsia"/>
          <w:szCs w:val="22"/>
          <w:lang w:eastAsia="ko-KR"/>
        </w:rPr>
        <w:t>NR</w:t>
      </w:r>
      <w:r w:rsidR="00BC33C5">
        <w:rPr>
          <w:szCs w:val="22"/>
          <w:lang w:eastAsia="ko-KR"/>
        </w:rPr>
        <w:t>.</w:t>
      </w:r>
    </w:p>
    <w:p w14:paraId="2FB290AE" w14:textId="64D785C2" w:rsidR="00370BEE" w:rsidRDefault="00E63F58" w:rsidP="0034218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5C883D58" w14:textId="72830F2E" w:rsidR="00BD00C3" w:rsidRPr="00CE6BA9" w:rsidRDefault="00BD00C3" w:rsidP="00BD00C3">
      <w:pPr>
        <w:rPr>
          <w:lang w:eastAsia="ko-KR"/>
        </w:rPr>
      </w:pPr>
      <w:r>
        <w:rPr>
          <w:lang w:eastAsia="ko-KR"/>
        </w:rPr>
        <w:t>The multiple-input multiple-output (</w:t>
      </w:r>
      <w:r>
        <w:rPr>
          <w:rFonts w:hint="eastAsia"/>
          <w:lang w:eastAsia="ko-KR"/>
        </w:rPr>
        <w:t>MIMO</w:t>
      </w:r>
      <w:r>
        <w:rPr>
          <w:lang w:eastAsia="ko-KR"/>
        </w:rPr>
        <w:t>)</w:t>
      </w:r>
      <w:r>
        <w:rPr>
          <w:rFonts w:hint="eastAsia"/>
          <w:lang w:eastAsia="ko-KR"/>
        </w:rPr>
        <w:t xml:space="preserve"> </w:t>
      </w:r>
      <w:r>
        <w:rPr>
          <w:lang w:eastAsia="ko-KR"/>
        </w:rPr>
        <w:t>technology enables more reliable and efficient use of wireless resources through spatial dive</w:t>
      </w:r>
      <w:r w:rsidR="00464ACC">
        <w:rPr>
          <w:lang w:eastAsia="ko-KR"/>
        </w:rPr>
        <w:t xml:space="preserve">rsity and spatial multiplexing, thereby </w:t>
      </w:r>
      <w:r w:rsidR="000D1C61">
        <w:rPr>
          <w:lang w:eastAsia="ko-KR"/>
        </w:rPr>
        <w:t>providing significant coverage and capacity gains.</w:t>
      </w:r>
      <w:r w:rsidR="00573B03">
        <w:rPr>
          <w:lang w:eastAsia="ko-KR"/>
        </w:rPr>
        <w:t xml:space="preserve"> One concern of MIMO techniques is that the capacity is highly dependent on the correlation among the antenna elements and the presence of rich scattering environment leading </w:t>
      </w:r>
      <w:r w:rsidR="00CE6BA9">
        <w:rPr>
          <w:lang w:eastAsia="ko-KR"/>
        </w:rPr>
        <w:t xml:space="preserve">to </w:t>
      </w:r>
      <w:r w:rsidR="00CE6BA9">
        <w:t>full channel rank.</w:t>
      </w:r>
      <w:r w:rsidR="00EC424C">
        <w:t xml:space="preserve"> The channel rank deficiency problem becomes more significant in </w:t>
      </w:r>
      <w:proofErr w:type="spellStart"/>
      <w:r w:rsidR="00EC424C">
        <w:t>mmWave</w:t>
      </w:r>
      <w:proofErr w:type="spellEnd"/>
      <w:r w:rsidR="00EC424C">
        <w:t xml:space="preserve"> bands where line-of-sight (LOS) components dominate the channel. In this situation, antenna polarization </w:t>
      </w:r>
      <w:proofErr w:type="gramStart"/>
      <w:r w:rsidR="007E7498">
        <w:t>can be exploited</w:t>
      </w:r>
      <w:proofErr w:type="gramEnd"/>
      <w:r w:rsidR="007E7498">
        <w:t xml:space="preserve"> in MIMO systems to </w:t>
      </w:r>
      <w:proofErr w:type="spellStart"/>
      <w:r w:rsidR="007E7498">
        <w:t>decorrelate</w:t>
      </w:r>
      <w:proofErr w:type="spellEnd"/>
      <w:r w:rsidR="007E7498">
        <w:t xml:space="preserve"> between the channels.</w:t>
      </w:r>
    </w:p>
    <w:p w14:paraId="30D2F340" w14:textId="7646C9C7" w:rsidR="00370BEE" w:rsidRDefault="00370BEE" w:rsidP="00370BEE">
      <w:pPr>
        <w:pStyle w:val="2"/>
        <w:tabs>
          <w:tab w:val="clear" w:pos="576"/>
          <w:tab w:val="num" w:pos="4830"/>
        </w:tabs>
        <w:spacing w:before="180" w:after="180" w:line="240" w:lineRule="auto"/>
        <w:ind w:left="578" w:hanging="578"/>
        <w:rPr>
          <w:lang w:eastAsia="ko-KR"/>
        </w:rPr>
      </w:pPr>
      <w:r>
        <w:rPr>
          <w:lang w:eastAsia="ko-KR"/>
        </w:rPr>
        <w:t>Polarization as a wireless resource</w:t>
      </w:r>
    </w:p>
    <w:p w14:paraId="13C28609" w14:textId="1B21B1FB" w:rsidR="008025CA" w:rsidRDefault="00EC4B80" w:rsidP="008025CA">
      <w:pPr>
        <w:spacing w:after="180"/>
        <w:rPr>
          <w:lang w:eastAsia="ko-KR"/>
        </w:rPr>
      </w:pPr>
      <w:r>
        <w:rPr>
          <w:rFonts w:hint="eastAsia"/>
          <w:lang w:eastAsia="ko-KR"/>
        </w:rPr>
        <w:t xml:space="preserve">The polarization of electromagnetic waves </w:t>
      </w:r>
      <w:r>
        <w:rPr>
          <w:lang w:eastAsia="ko-KR"/>
        </w:rPr>
        <w:t xml:space="preserve">can be used as a wireless resource for improving channel capacity </w:t>
      </w:r>
      <w:r w:rsidR="006C0C9F">
        <w:rPr>
          <w:rFonts w:hint="eastAsia"/>
          <w:lang w:eastAsia="ko-KR"/>
        </w:rPr>
        <w:t xml:space="preserve">especially </w:t>
      </w:r>
      <w:r>
        <w:rPr>
          <w:lang w:eastAsia="ko-KR"/>
        </w:rPr>
        <w:t xml:space="preserve">in a </w:t>
      </w:r>
      <w:r w:rsidR="005E5972">
        <w:rPr>
          <w:lang w:eastAsia="ko-KR"/>
        </w:rPr>
        <w:t xml:space="preserve">strong LOS environment where </w:t>
      </w:r>
      <w:proofErr w:type="gramStart"/>
      <w:r w:rsidR="005E5972">
        <w:rPr>
          <w:lang w:eastAsia="ko-KR"/>
        </w:rPr>
        <w:t>spatial-domain MIMO techniques performs</w:t>
      </w:r>
      <w:proofErr w:type="gramEnd"/>
      <w:r w:rsidR="005E5972">
        <w:rPr>
          <w:lang w:eastAsia="ko-KR"/>
        </w:rPr>
        <w:t xml:space="preserve"> poor. </w:t>
      </w:r>
      <w:r w:rsidR="006E0081">
        <w:rPr>
          <w:lang w:eastAsia="ko-KR"/>
        </w:rPr>
        <w:t xml:space="preserve">Measurement results show that vertically and horizontally polarized electromagnetic waves maintain their orthogonality with each other in a LOS environment and fade almost independently in many non-LOS (NLOS) environments </w:t>
      </w:r>
      <w:r w:rsidR="006E0081">
        <w:rPr>
          <w:lang w:eastAsia="ko-KR"/>
        </w:rPr>
        <w:fldChar w:fldCharType="begin"/>
      </w:r>
      <w:r w:rsidR="006E0081">
        <w:rPr>
          <w:lang w:eastAsia="ko-KR"/>
        </w:rPr>
        <w:instrText xml:space="preserve"> REF _Ref450831208 \r \h </w:instrText>
      </w:r>
      <w:r w:rsidR="006E0081">
        <w:rPr>
          <w:lang w:eastAsia="ko-KR"/>
        </w:rPr>
      </w:r>
      <w:r w:rsidR="006E0081">
        <w:rPr>
          <w:lang w:eastAsia="ko-KR"/>
        </w:rPr>
        <w:fldChar w:fldCharType="separate"/>
      </w:r>
      <w:r w:rsidR="006E0081">
        <w:rPr>
          <w:lang w:eastAsia="ko-KR"/>
        </w:rPr>
        <w:t>[3]</w:t>
      </w:r>
      <w:r w:rsidR="006E0081">
        <w:rPr>
          <w:lang w:eastAsia="ko-KR"/>
        </w:rPr>
        <w:fldChar w:fldCharType="end"/>
      </w:r>
      <w:r w:rsidR="006E0081">
        <w:rPr>
          <w:lang w:eastAsia="ko-KR"/>
        </w:rPr>
        <w:t>.</w:t>
      </w:r>
      <w:r w:rsidR="00114668">
        <w:rPr>
          <w:lang w:eastAsia="ko-KR"/>
        </w:rPr>
        <w:t xml:space="preserve"> Another benefit of using dual-polarized MIMO is the realization of more compact form factor, i.e., the two orthogonally polarized antenna elements can be co-located resulting in zero antenna spacing.</w:t>
      </w:r>
      <w:r w:rsidR="008025CA">
        <w:rPr>
          <w:lang w:eastAsia="ko-KR"/>
        </w:rPr>
        <w:t xml:space="preserve"> </w:t>
      </w:r>
    </w:p>
    <w:p w14:paraId="14B7BDDF" w14:textId="0AC61639" w:rsidR="00370BEE" w:rsidRPr="00370BEE" w:rsidRDefault="008025CA" w:rsidP="00370BEE">
      <w:pPr>
        <w:rPr>
          <w:lang w:eastAsia="ko-KR"/>
        </w:rPr>
      </w:pPr>
      <w:r>
        <w:rPr>
          <w:lang w:eastAsia="ko-KR"/>
        </w:rPr>
        <w:t xml:space="preserve">The evaluation of the dual-polarized MIMO system whether it has potential to achieve higher capacity compared to the conventional single-polarized MIMO system highly depends on the propagation and channel environment such as the degree of antenna correlation, cross-polarization isolation, and </w:t>
      </w:r>
      <w:r w:rsidR="005C05D9">
        <w:rPr>
          <w:lang w:eastAsia="ko-KR"/>
        </w:rPr>
        <w:t>N</w:t>
      </w:r>
      <w:r>
        <w:rPr>
          <w:lang w:eastAsia="ko-KR"/>
        </w:rPr>
        <w:t>LOS</w:t>
      </w:r>
      <w:r w:rsidR="00721042">
        <w:rPr>
          <w:lang w:eastAsia="ko-KR"/>
        </w:rPr>
        <w:t xml:space="preserve"> components. Hence, accurate and tractable modeling of polarized MIMO channel is </w:t>
      </w:r>
      <w:r w:rsidR="00F26915">
        <w:rPr>
          <w:lang w:eastAsia="ko-KR"/>
        </w:rPr>
        <w:t>required</w:t>
      </w:r>
      <w:r w:rsidR="00721042">
        <w:rPr>
          <w:lang w:eastAsia="ko-KR"/>
        </w:rPr>
        <w:t>.</w:t>
      </w:r>
    </w:p>
    <w:p w14:paraId="6FB59C0E" w14:textId="700FA51D" w:rsidR="00370BEE" w:rsidRDefault="00370BEE" w:rsidP="00370BEE">
      <w:pPr>
        <w:pStyle w:val="2"/>
        <w:tabs>
          <w:tab w:val="clear" w:pos="576"/>
          <w:tab w:val="num" w:pos="4830"/>
        </w:tabs>
        <w:spacing w:before="180" w:after="180" w:line="240" w:lineRule="auto"/>
        <w:ind w:left="578" w:hanging="578"/>
        <w:rPr>
          <w:lang w:eastAsia="ko-KR"/>
        </w:rPr>
      </w:pPr>
      <w:r>
        <w:rPr>
          <w:lang w:eastAsia="ko-KR"/>
        </w:rPr>
        <w:lastRenderedPageBreak/>
        <w:t>Polarization channel modeling</w:t>
      </w:r>
    </w:p>
    <w:p w14:paraId="5FB14304" w14:textId="06E50C02" w:rsidR="00AF4677" w:rsidRDefault="0031769D" w:rsidP="0031769D">
      <w:pPr>
        <w:spacing w:after="180"/>
        <w:rPr>
          <w:lang w:eastAsia="ko-KR"/>
        </w:rPr>
      </w:pPr>
      <w:r w:rsidRPr="0031769D">
        <w:rPr>
          <w:rFonts w:hint="eastAsia"/>
          <w:lang w:eastAsia="ko-KR"/>
        </w:rPr>
        <w:t xml:space="preserve">Actual </w:t>
      </w:r>
      <w:r>
        <w:rPr>
          <w:lang w:eastAsia="ko-KR"/>
        </w:rPr>
        <w:t>polarized MIMO channel has many deficiencies such as cross-polarization antenna coupling, channel depolarization</w:t>
      </w:r>
      <w:r w:rsidR="00392493">
        <w:rPr>
          <w:lang w:eastAsia="ko-KR"/>
        </w:rPr>
        <w:t xml:space="preserve"> effect</w:t>
      </w:r>
      <w:r>
        <w:rPr>
          <w:lang w:eastAsia="ko-KR"/>
        </w:rPr>
        <w:t xml:space="preserve">, cross-polarization power imbalance, and </w:t>
      </w:r>
      <w:r w:rsidR="005C05D9">
        <w:rPr>
          <w:lang w:eastAsia="ko-KR"/>
        </w:rPr>
        <w:t>N</w:t>
      </w:r>
      <w:r w:rsidR="00392493">
        <w:rPr>
          <w:lang w:eastAsia="ko-KR"/>
        </w:rPr>
        <w:t>LOS effect</w:t>
      </w:r>
      <w:r w:rsidR="008615AF">
        <w:rPr>
          <w:rFonts w:hint="eastAsia"/>
          <w:lang w:eastAsia="ko-KR"/>
        </w:rPr>
        <w:t xml:space="preserve">. </w:t>
      </w:r>
      <w:r w:rsidR="0029502D">
        <w:rPr>
          <w:rFonts w:hint="eastAsia"/>
          <w:lang w:eastAsia="ko-KR"/>
        </w:rPr>
        <w:t xml:space="preserve">These effects </w:t>
      </w:r>
      <w:proofErr w:type="gramStart"/>
      <w:r w:rsidR="0029502D">
        <w:rPr>
          <w:rFonts w:hint="eastAsia"/>
          <w:lang w:eastAsia="ko-KR"/>
        </w:rPr>
        <w:t xml:space="preserve">are </w:t>
      </w:r>
      <w:r w:rsidR="0029502D">
        <w:rPr>
          <w:lang w:eastAsia="ko-KR"/>
        </w:rPr>
        <w:t>characterized</w:t>
      </w:r>
      <w:proofErr w:type="gramEnd"/>
      <w:r w:rsidR="0029502D">
        <w:rPr>
          <w:rFonts w:hint="eastAsia"/>
          <w:lang w:eastAsia="ko-KR"/>
        </w:rPr>
        <w:t xml:space="preserve"> by </w:t>
      </w:r>
      <w:r w:rsidR="002417A5">
        <w:rPr>
          <w:lang w:eastAsia="ko-KR"/>
        </w:rPr>
        <w:t>the cross-polarization discrimination (XPD)</w:t>
      </w:r>
      <w:r w:rsidR="0029502D">
        <w:rPr>
          <w:rFonts w:hint="eastAsia"/>
          <w:lang w:eastAsia="ko-KR"/>
        </w:rPr>
        <w:t xml:space="preserve">, </w:t>
      </w:r>
      <w:r w:rsidR="002417A5">
        <w:rPr>
          <w:lang w:eastAsia="ko-KR"/>
        </w:rPr>
        <w:t>co-polarization ratio (CPR)</w:t>
      </w:r>
      <w:r w:rsidR="0029502D">
        <w:rPr>
          <w:rFonts w:hint="eastAsia"/>
          <w:lang w:eastAsia="ko-KR"/>
        </w:rPr>
        <w:t xml:space="preserve">, and </w:t>
      </w:r>
      <w:proofErr w:type="spellStart"/>
      <w:r w:rsidR="002417A5">
        <w:rPr>
          <w:lang w:eastAsia="ko-KR"/>
        </w:rPr>
        <w:t>Rician</w:t>
      </w:r>
      <w:proofErr w:type="spellEnd"/>
      <w:r w:rsidR="002417A5">
        <w:rPr>
          <w:lang w:eastAsia="ko-KR"/>
        </w:rPr>
        <w:t xml:space="preserve"> </w:t>
      </w:r>
      <w:r w:rsidR="0029502D">
        <w:rPr>
          <w:rFonts w:hint="eastAsia"/>
          <w:lang w:eastAsia="ko-KR"/>
        </w:rPr>
        <w:t xml:space="preserve">K factor, which will be discussed below. </w:t>
      </w:r>
      <w:r w:rsidR="00AF4677">
        <w:rPr>
          <w:lang w:eastAsia="ko-KR"/>
        </w:rPr>
        <w:t>Assuming dual-polarized antennas with horizontally and vertically polarized antenna elements at the transmitter an</w:t>
      </w:r>
      <w:r w:rsidR="00AF4677" w:rsidRPr="00D66E3B">
        <w:rPr>
          <w:i/>
          <w:lang w:eastAsia="ko-KR"/>
        </w:rPr>
        <w:t>d</w:t>
      </w:r>
      <w:r w:rsidR="00AF4677">
        <w:rPr>
          <w:lang w:eastAsia="ko-KR"/>
        </w:rPr>
        <w:t xml:space="preserve"> receiver, these factors </w:t>
      </w:r>
      <w:proofErr w:type="gramStart"/>
      <w:r w:rsidR="00AF4677">
        <w:rPr>
          <w:lang w:eastAsia="ko-KR"/>
        </w:rPr>
        <w:t>will be defined</w:t>
      </w:r>
      <w:proofErr w:type="gramEnd"/>
      <w:r w:rsidR="00AF4677">
        <w:rPr>
          <w:lang w:eastAsia="ko-KR"/>
        </w:rPr>
        <w:t xml:space="preserve"> using the following 2-by-2 channel gain matrix:</w:t>
      </w:r>
    </w:p>
    <w:p w14:paraId="61E77BCF" w14:textId="39077939" w:rsidR="00567118" w:rsidRPr="006C0C9F" w:rsidRDefault="006C0C9F" w:rsidP="005C05D9">
      <w:pPr>
        <w:pStyle w:val="ad"/>
        <w:jc w:val="right"/>
        <w:rPr>
          <w:b w:val="0"/>
          <w:lang w:eastAsia="ko-KR"/>
        </w:rPr>
      </w:pPr>
      <m:oMathPara>
        <m:oMathParaPr>
          <m:jc m:val="center"/>
        </m:oMathParaPr>
        <m:oMath>
          <m:r>
            <m:rPr>
              <m:sty m:val="b"/>
            </m:rPr>
            <w:rPr>
              <w:rFonts w:ascii="Cambria Math" w:hAnsi="Cambria Math"/>
              <w:lang w:eastAsia="ko-KR"/>
            </w:rPr>
            <m:t>H=</m:t>
          </m:r>
          <m:d>
            <m:dPr>
              <m:begChr m:val="["/>
              <m:endChr m:val="]"/>
              <m:ctrlPr>
                <w:rPr>
                  <w:rFonts w:ascii="Cambria Math" w:hAnsi="Cambria Math"/>
                  <w:b w:val="0"/>
                  <w:lang w:eastAsia="ko-KR"/>
                </w:rPr>
              </m:ctrlPr>
            </m:dPr>
            <m:e>
              <m:m>
                <m:mPr>
                  <m:mcs>
                    <m:mc>
                      <m:mcPr>
                        <m:count m:val="2"/>
                        <m:mcJc m:val="center"/>
                      </m:mcPr>
                    </m:mc>
                  </m:mcs>
                  <m:ctrlPr>
                    <w:rPr>
                      <w:rFonts w:ascii="Cambria Math" w:hAnsi="Cambria Math"/>
                      <w:b w:val="0"/>
                      <w:i/>
                      <w:lang w:eastAsia="ko-KR"/>
                    </w:rPr>
                  </m:ctrlPr>
                </m:mPr>
                <m:mr>
                  <m:e>
                    <m:sSub>
                      <m:sSubPr>
                        <m:ctrlPr>
                          <w:rPr>
                            <w:rFonts w:ascii="Cambria Math" w:hAnsi="Cambria Math"/>
                            <w:b w:val="0"/>
                            <w:i/>
                            <w:lang w:eastAsia="ko-KR"/>
                          </w:rPr>
                        </m:ctrlPr>
                      </m:sSubPr>
                      <m:e>
                        <m:r>
                          <w:rPr>
                            <w:rFonts w:ascii="Cambria Math" w:hAnsi="Cambria Math"/>
                            <w:lang w:eastAsia="ko-KR"/>
                          </w:rPr>
                          <m:t>h</m:t>
                        </m:r>
                      </m:e>
                      <m:sub>
                        <m:r>
                          <w:rPr>
                            <w:rFonts w:ascii="Cambria Math" w:hAnsi="Cambria Math"/>
                            <w:lang w:eastAsia="ko-KR"/>
                          </w:rPr>
                          <m:t>hh</m:t>
                        </m:r>
                      </m:sub>
                    </m:sSub>
                  </m:e>
                  <m:e>
                    <m:sSub>
                      <m:sSubPr>
                        <m:ctrlPr>
                          <w:rPr>
                            <w:rFonts w:ascii="Cambria Math" w:hAnsi="Cambria Math"/>
                            <w:b w:val="0"/>
                            <w:i/>
                            <w:lang w:eastAsia="ko-KR"/>
                          </w:rPr>
                        </m:ctrlPr>
                      </m:sSubPr>
                      <m:e>
                        <m:r>
                          <w:rPr>
                            <w:rFonts w:ascii="Cambria Math" w:hAnsi="Cambria Math"/>
                            <w:lang w:eastAsia="ko-KR"/>
                          </w:rPr>
                          <m:t>h</m:t>
                        </m:r>
                      </m:e>
                      <m:sub>
                        <m:r>
                          <w:rPr>
                            <w:rFonts w:ascii="Cambria Math" w:hAnsi="Cambria Math"/>
                            <w:lang w:eastAsia="ko-KR"/>
                          </w:rPr>
                          <m:t>hv</m:t>
                        </m:r>
                      </m:sub>
                    </m:sSub>
                  </m:e>
                </m:mr>
                <m:mr>
                  <m:e>
                    <m:sSub>
                      <m:sSubPr>
                        <m:ctrlPr>
                          <w:rPr>
                            <w:rFonts w:ascii="Cambria Math" w:hAnsi="Cambria Math"/>
                            <w:b w:val="0"/>
                            <w:i/>
                            <w:lang w:eastAsia="ko-KR"/>
                          </w:rPr>
                        </m:ctrlPr>
                      </m:sSubPr>
                      <m:e>
                        <m:r>
                          <w:rPr>
                            <w:rFonts w:ascii="Cambria Math" w:hAnsi="Cambria Math"/>
                            <w:lang w:eastAsia="ko-KR"/>
                          </w:rPr>
                          <m:t>h</m:t>
                        </m:r>
                      </m:e>
                      <m:sub>
                        <m:r>
                          <w:rPr>
                            <w:rFonts w:ascii="Cambria Math" w:hAnsi="Cambria Math"/>
                            <w:lang w:eastAsia="ko-KR"/>
                          </w:rPr>
                          <m:t>vh</m:t>
                        </m:r>
                      </m:sub>
                    </m:sSub>
                  </m:e>
                  <m:e>
                    <m:sSub>
                      <m:sSubPr>
                        <m:ctrlPr>
                          <w:rPr>
                            <w:rFonts w:ascii="Cambria Math" w:hAnsi="Cambria Math"/>
                            <w:b w:val="0"/>
                            <w:i/>
                            <w:lang w:eastAsia="ko-KR"/>
                          </w:rPr>
                        </m:ctrlPr>
                      </m:sSubPr>
                      <m:e>
                        <m:r>
                          <w:rPr>
                            <w:rFonts w:ascii="Cambria Math" w:hAnsi="Cambria Math"/>
                            <w:lang w:eastAsia="ko-KR"/>
                          </w:rPr>
                          <m:t>h</m:t>
                        </m:r>
                      </m:e>
                      <m:sub>
                        <m:r>
                          <w:rPr>
                            <w:rFonts w:ascii="Cambria Math" w:hAnsi="Cambria Math"/>
                            <w:lang w:eastAsia="ko-KR"/>
                          </w:rPr>
                          <m:t>vv</m:t>
                        </m:r>
                      </m:sub>
                    </m:sSub>
                  </m:e>
                </m:mr>
              </m:m>
            </m:e>
          </m:d>
        </m:oMath>
      </m:oMathPara>
      <w:bookmarkStart w:id="2" w:name="_GoBack"/>
      <w:bookmarkEnd w:id="2"/>
    </w:p>
    <w:p w14:paraId="04134FEE" w14:textId="1439BE8E" w:rsidR="00342188" w:rsidRDefault="005C05D9" w:rsidP="009F0C9F">
      <w:pPr>
        <w:spacing w:after="180"/>
        <w:rPr>
          <w:b/>
          <w:u w:val="single"/>
          <w:lang w:eastAsia="ko-KR"/>
        </w:rPr>
      </w:pPr>
      <w:r>
        <w:rPr>
          <w:b/>
          <w:u w:val="single"/>
          <w:lang w:eastAsia="ko-KR"/>
        </w:rPr>
        <w:t>Effect of XPD</w:t>
      </w:r>
      <w:r w:rsidR="0031769D">
        <w:rPr>
          <w:rFonts w:hint="eastAsia"/>
          <w:b/>
          <w:u w:val="single"/>
          <w:lang w:eastAsia="ko-KR"/>
        </w:rPr>
        <w:t xml:space="preserve"> </w:t>
      </w:r>
    </w:p>
    <w:p w14:paraId="4336E966" w14:textId="76A14769" w:rsidR="00392493" w:rsidRDefault="004E7FAC" w:rsidP="0031769D">
      <w:pPr>
        <w:spacing w:after="180"/>
        <w:rPr>
          <w:lang w:eastAsia="ko-KR"/>
        </w:rPr>
      </w:pPr>
      <w:r>
        <w:rPr>
          <w:rFonts w:hint="eastAsia"/>
          <w:lang w:eastAsia="ko-KR"/>
        </w:rPr>
        <w:t>X</w:t>
      </w:r>
      <w:r>
        <w:rPr>
          <w:lang w:eastAsia="ko-KR"/>
        </w:rPr>
        <w:t xml:space="preserve">PD </w:t>
      </w:r>
      <w:proofErr w:type="gramStart"/>
      <w:r>
        <w:rPr>
          <w:lang w:eastAsia="ko-KR"/>
        </w:rPr>
        <w:t>is defined</w:t>
      </w:r>
      <w:proofErr w:type="gramEnd"/>
      <w:r>
        <w:rPr>
          <w:lang w:eastAsia="ko-KR"/>
        </w:rPr>
        <w:t xml:space="preserve"> as the </w:t>
      </w:r>
      <w:r w:rsidR="00BB1792">
        <w:rPr>
          <w:rFonts w:hint="eastAsia"/>
          <w:lang w:eastAsia="ko-KR"/>
        </w:rPr>
        <w:t xml:space="preserve">average </w:t>
      </w:r>
      <w:r w:rsidR="00BB1792">
        <w:rPr>
          <w:lang w:eastAsia="ko-KR"/>
        </w:rPr>
        <w:t xml:space="preserve">channel power gain </w:t>
      </w:r>
      <w:r>
        <w:rPr>
          <w:lang w:eastAsia="ko-KR"/>
        </w:rPr>
        <w:t>ratio between the co-polarization and cross-polarization</w:t>
      </w:r>
      <w:r w:rsidR="00BB1792">
        <w:rPr>
          <w:rFonts w:hint="eastAsia"/>
          <w:lang w:eastAsia="ko-KR"/>
        </w:rPr>
        <w:t xml:space="preserve"> components</w:t>
      </w:r>
      <w:r>
        <w:rPr>
          <w:lang w:eastAsia="ko-KR"/>
        </w:rPr>
        <w:t xml:space="preserve">. The XPD </w:t>
      </w:r>
      <w:proofErr w:type="gramStart"/>
      <w:r>
        <w:rPr>
          <w:lang w:eastAsia="ko-KR"/>
        </w:rPr>
        <w:t>can be represented</w:t>
      </w:r>
      <w:proofErr w:type="gramEnd"/>
      <w:r>
        <w:rPr>
          <w:lang w:eastAsia="ko-KR"/>
        </w:rPr>
        <w:t xml:space="preserve"> for each horizontal and vertical polarization components:</w:t>
      </w:r>
    </w:p>
    <w:p w14:paraId="7403FD45" w14:textId="6ECA5B9B" w:rsidR="004949F8" w:rsidRPr="00D66E3B" w:rsidRDefault="001E3EB5" w:rsidP="0031769D">
      <w:pPr>
        <w:spacing w:after="180"/>
        <w:rPr>
          <w:lang w:eastAsia="ko-KR"/>
        </w:rPr>
      </w:pPr>
      <m:oMathPara>
        <m:oMath>
          <m:sSub>
            <m:sSubPr>
              <m:ctrlPr>
                <w:rPr>
                  <w:rFonts w:ascii="Cambria Math" w:hAnsi="Cambria Math"/>
                  <w:lang w:eastAsia="ko-KR"/>
                </w:rPr>
              </m:ctrlPr>
            </m:sSubPr>
            <m:e>
              <m:r>
                <m:rPr>
                  <m:sty m:val="p"/>
                </m:rPr>
                <w:rPr>
                  <w:rFonts w:ascii="Cambria Math" w:hAnsi="Cambria Math"/>
                  <w:lang w:eastAsia="ko-KR"/>
                </w:rPr>
                <m:t>XPD</m:t>
              </m:r>
            </m:e>
            <m:sub>
              <m:r>
                <w:rPr>
                  <w:rFonts w:ascii="Cambria Math" w:hAnsi="Cambria Math"/>
                  <w:lang w:eastAsia="ko-KR"/>
                </w:rPr>
                <m:t>h</m:t>
              </m:r>
            </m:sub>
          </m:sSub>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hh</m:t>
                              </m:r>
                            </m:sub>
                          </m:sSub>
                        </m:e>
                      </m:d>
                    </m:e>
                    <m:sup>
                      <m:r>
                        <w:rPr>
                          <w:rFonts w:ascii="Cambria Math" w:hAnsi="Cambria Math"/>
                          <w:lang w:eastAsia="ko-KR"/>
                        </w:rPr>
                        <m:t>2</m:t>
                      </m:r>
                    </m:sup>
                  </m:sSup>
                </m:e>
              </m:d>
              <m:ctrlPr>
                <w:rPr>
                  <w:rFonts w:ascii="Cambria Math" w:hAnsi="Cambria Math"/>
                  <w:i/>
                  <w:lang w:eastAsia="ko-KR"/>
                </w:rPr>
              </m:ctrlPr>
            </m:num>
            <m:den>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vh</m:t>
                              </m:r>
                            </m:sub>
                          </m:sSub>
                        </m:e>
                      </m:d>
                    </m:e>
                    <m:sup>
                      <m:r>
                        <w:rPr>
                          <w:rFonts w:ascii="Cambria Math" w:hAnsi="Cambria Math"/>
                          <w:lang w:eastAsia="ko-KR"/>
                        </w:rPr>
                        <m:t>2</m:t>
                      </m:r>
                    </m:sup>
                  </m:sSup>
                </m:e>
              </m:d>
            </m:den>
          </m:f>
          <m:r>
            <w:rPr>
              <w:rFonts w:ascii="Cambria Math" w:hAnsi="Cambria Math"/>
              <w:lang w:eastAsia="ko-KR"/>
            </w:rPr>
            <m:t xml:space="preserve">,     </m:t>
          </m:r>
          <m:sSub>
            <m:sSubPr>
              <m:ctrlPr>
                <w:rPr>
                  <w:rFonts w:ascii="Cambria Math" w:hAnsi="Cambria Math"/>
                  <w:lang w:eastAsia="ko-KR"/>
                </w:rPr>
              </m:ctrlPr>
            </m:sSubPr>
            <m:e>
              <m:r>
                <m:rPr>
                  <m:sty m:val="p"/>
                </m:rPr>
                <w:rPr>
                  <w:rFonts w:ascii="Cambria Math" w:hAnsi="Cambria Math"/>
                  <w:lang w:eastAsia="ko-KR"/>
                </w:rPr>
                <m:t>XPD</m:t>
              </m:r>
            </m:e>
            <m:sub>
              <m:r>
                <w:rPr>
                  <w:rFonts w:ascii="Cambria Math" w:hAnsi="Cambria Math"/>
                  <w:lang w:eastAsia="ko-KR"/>
                </w:rPr>
                <m:t>v</m:t>
              </m:r>
            </m:sub>
          </m:sSub>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vv</m:t>
                              </m:r>
                            </m:sub>
                          </m:sSub>
                        </m:e>
                      </m:d>
                    </m:e>
                    <m:sup>
                      <m:r>
                        <w:rPr>
                          <w:rFonts w:ascii="Cambria Math" w:hAnsi="Cambria Math"/>
                          <w:lang w:eastAsia="ko-KR"/>
                        </w:rPr>
                        <m:t>2</m:t>
                      </m:r>
                    </m:sup>
                  </m:sSup>
                </m:e>
              </m:d>
              <m:ctrlPr>
                <w:rPr>
                  <w:rFonts w:ascii="Cambria Math" w:hAnsi="Cambria Math"/>
                  <w:i/>
                  <w:lang w:eastAsia="ko-KR"/>
                </w:rPr>
              </m:ctrlPr>
            </m:num>
            <m:den>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hv</m:t>
                              </m:r>
                            </m:sub>
                          </m:sSub>
                        </m:e>
                      </m:d>
                    </m:e>
                    <m:sup>
                      <m:r>
                        <w:rPr>
                          <w:rFonts w:ascii="Cambria Math" w:hAnsi="Cambria Math"/>
                          <w:lang w:eastAsia="ko-KR"/>
                        </w:rPr>
                        <m:t>2</m:t>
                      </m:r>
                    </m:sup>
                  </m:sSup>
                </m:e>
              </m:d>
            </m:den>
          </m:f>
        </m:oMath>
      </m:oMathPara>
    </w:p>
    <w:p w14:paraId="16072C81" w14:textId="583E1817" w:rsidR="008615AF" w:rsidRDefault="00D66E3B" w:rsidP="0031769D">
      <w:pPr>
        <w:spacing w:after="180"/>
        <w:rPr>
          <w:lang w:eastAsia="ko-KR"/>
        </w:rPr>
      </w:pPr>
      <w:r>
        <w:rPr>
          <w:rFonts w:hint="eastAsia"/>
          <w:lang w:eastAsia="ko-KR"/>
        </w:rPr>
        <w:t xml:space="preserve">According to measurement campaigns, XPD values are between 15 and 19 dB in LOS urban and rural areas and between </w:t>
      </w:r>
      <w:proofErr w:type="gramStart"/>
      <w:r>
        <w:rPr>
          <w:rFonts w:hint="eastAsia"/>
          <w:lang w:eastAsia="ko-KR"/>
        </w:rPr>
        <w:t>4</w:t>
      </w:r>
      <w:proofErr w:type="gramEnd"/>
      <w:r>
        <w:rPr>
          <w:rFonts w:hint="eastAsia"/>
          <w:lang w:eastAsia="ko-KR"/>
        </w:rPr>
        <w:t xml:space="preserve"> and 8 dB in NLOS outdoor areas, respectively </w:t>
      </w:r>
      <w:r>
        <w:rPr>
          <w:lang w:eastAsia="ko-KR"/>
        </w:rPr>
        <w:fldChar w:fldCharType="begin"/>
      </w:r>
      <w:r>
        <w:rPr>
          <w:lang w:eastAsia="ko-KR"/>
        </w:rPr>
        <w:instrText xml:space="preserve"> </w:instrText>
      </w:r>
      <w:r>
        <w:rPr>
          <w:rFonts w:hint="eastAsia"/>
          <w:lang w:eastAsia="ko-KR"/>
        </w:rPr>
        <w:instrText>REF _Ref450854945 \n \h</w:instrText>
      </w:r>
      <w:r>
        <w:rPr>
          <w:lang w:eastAsia="ko-KR"/>
        </w:rPr>
        <w:instrText xml:space="preserve"> </w:instrText>
      </w:r>
      <w:r>
        <w:rPr>
          <w:lang w:eastAsia="ko-KR"/>
        </w:rPr>
      </w:r>
      <w:r>
        <w:rPr>
          <w:lang w:eastAsia="ko-KR"/>
        </w:rPr>
        <w:fldChar w:fldCharType="separate"/>
      </w:r>
      <w:r>
        <w:rPr>
          <w:lang w:eastAsia="ko-KR"/>
        </w:rPr>
        <w:t>[4]</w:t>
      </w:r>
      <w:r>
        <w:rPr>
          <w:lang w:eastAsia="ko-KR"/>
        </w:rPr>
        <w:fldChar w:fldCharType="end"/>
      </w:r>
      <w:r>
        <w:rPr>
          <w:rFonts w:hint="eastAsia"/>
          <w:lang w:eastAsia="ko-KR"/>
        </w:rPr>
        <w:t xml:space="preserve">. </w:t>
      </w:r>
      <w:r w:rsidR="008615AF">
        <w:rPr>
          <w:rFonts w:hint="eastAsia"/>
          <w:lang w:eastAsia="ko-KR"/>
        </w:rPr>
        <w:t xml:space="preserve">There are several reasons of these non-ideal XPD values. In an orthogonal dual-polarized antenna, there is some </w:t>
      </w:r>
      <w:r w:rsidR="008615AF">
        <w:rPr>
          <w:lang w:eastAsia="ko-KR"/>
        </w:rPr>
        <w:t>leakage</w:t>
      </w:r>
      <w:r w:rsidR="008615AF">
        <w:rPr>
          <w:rFonts w:hint="eastAsia"/>
          <w:lang w:eastAsia="ko-KR"/>
        </w:rPr>
        <w:t xml:space="preserve"> through antenna surface and RF ports unless the two polarization components </w:t>
      </w:r>
      <w:proofErr w:type="gramStart"/>
      <w:r w:rsidR="008615AF">
        <w:rPr>
          <w:rFonts w:hint="eastAsia"/>
          <w:lang w:eastAsia="ko-KR"/>
        </w:rPr>
        <w:t xml:space="preserve">are </w:t>
      </w:r>
      <w:r w:rsidR="00251E3C">
        <w:rPr>
          <w:rFonts w:hint="eastAsia"/>
          <w:lang w:eastAsia="ko-KR"/>
        </w:rPr>
        <w:t>physically separated</w:t>
      </w:r>
      <w:proofErr w:type="gramEnd"/>
      <w:r w:rsidR="00251E3C">
        <w:rPr>
          <w:rFonts w:hint="eastAsia"/>
          <w:lang w:eastAsia="ko-KR"/>
        </w:rPr>
        <w:t xml:space="preserve">. </w:t>
      </w:r>
      <w:r w:rsidR="008D4DFC">
        <w:rPr>
          <w:rFonts w:hint="eastAsia"/>
          <w:lang w:eastAsia="ko-KR"/>
        </w:rPr>
        <w:t xml:space="preserve">Channel depolarization </w:t>
      </w:r>
      <w:r w:rsidR="00333DF2">
        <w:rPr>
          <w:rFonts w:hint="eastAsia"/>
          <w:lang w:eastAsia="ko-KR"/>
        </w:rPr>
        <w:t xml:space="preserve">due to the polarization-dependent reflection and scattering is also a major factor contributing to the XPD. Antenna tilting </w:t>
      </w:r>
      <w:r w:rsidR="00AC3966">
        <w:rPr>
          <w:rFonts w:hint="eastAsia"/>
          <w:lang w:eastAsia="ko-KR"/>
        </w:rPr>
        <w:t>also affects the XPD value.</w:t>
      </w:r>
    </w:p>
    <w:p w14:paraId="228A28B7" w14:textId="2C431307" w:rsidR="00D66E3B" w:rsidRDefault="00BB1792" w:rsidP="0031769D">
      <w:pPr>
        <w:spacing w:after="180"/>
        <w:rPr>
          <w:lang w:eastAsia="ko-KR"/>
        </w:rPr>
      </w:pPr>
      <w:r>
        <w:rPr>
          <w:rFonts w:hint="eastAsia"/>
          <w:lang w:eastAsia="ko-KR"/>
        </w:rPr>
        <w:t>Assuming identical average channel power gains between the horizontal and vertical polarization components, i.e.</w:t>
      </w:r>
      <w:proofErr w:type="gramStart"/>
      <w:r>
        <w:rPr>
          <w:rFonts w:hint="eastAsia"/>
          <w:lang w:eastAsia="ko-KR"/>
        </w:rPr>
        <w:t xml:space="preserve">, </w:t>
      </w:r>
      <w:proofErr w:type="gramEnd"/>
      <m:oMath>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hh</m:t>
                        </m:r>
                      </m:sub>
                    </m:sSub>
                  </m:e>
                </m:d>
              </m:e>
              <m:sup>
                <m:r>
                  <w:rPr>
                    <w:rFonts w:ascii="Cambria Math" w:hAnsi="Cambria Math"/>
                    <w:lang w:eastAsia="ko-KR"/>
                  </w:rPr>
                  <m:t>2</m:t>
                </m:r>
              </m:sup>
            </m:sSup>
          </m:e>
        </m:d>
        <m:r>
          <m:rPr>
            <m:sty m:val="p"/>
          </m:rPr>
          <w:rPr>
            <w:rFonts w:ascii="Cambria Math" w:hAnsi="Cambria Math"/>
            <w:lang w:eastAsia="ko-KR"/>
          </w:rPr>
          <m:t>=</m:t>
        </m:r>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vv</m:t>
                        </m:r>
                      </m:sub>
                    </m:sSub>
                  </m:e>
                </m:d>
              </m:e>
              <m:sup>
                <m:r>
                  <w:rPr>
                    <w:rFonts w:ascii="Cambria Math" w:hAnsi="Cambria Math"/>
                    <w:lang w:eastAsia="ko-KR"/>
                  </w:rPr>
                  <m:t>2</m:t>
                </m:r>
              </m:sup>
            </m:sSup>
          </m:e>
        </m:d>
      </m:oMath>
      <w:r>
        <w:rPr>
          <w:rFonts w:hint="eastAsia"/>
          <w:lang w:eastAsia="ko-KR"/>
        </w:rPr>
        <w:t xml:space="preserve">, the XPD can be redefined using a single parameter </w:t>
      </w:r>
      <m:oMath>
        <m:r>
          <m:rPr>
            <m:sty m:val="p"/>
          </m:rPr>
          <w:rPr>
            <w:rFonts w:ascii="Cambria Math" w:hAnsi="Cambria Math"/>
            <w:lang w:eastAsia="ko-KR"/>
          </w:rPr>
          <m:t>α</m:t>
        </m:r>
      </m:oMath>
      <w:r>
        <w:rPr>
          <w:rFonts w:hint="eastAsia"/>
          <w:lang w:eastAsia="ko-KR"/>
        </w:rPr>
        <w:t>:</w:t>
      </w:r>
    </w:p>
    <w:p w14:paraId="304CA932" w14:textId="7E441C86" w:rsidR="00BB1792" w:rsidRPr="00A73736" w:rsidRDefault="00BB1792" w:rsidP="0031769D">
      <w:pPr>
        <w:spacing w:after="180"/>
        <w:rPr>
          <w:lang w:eastAsia="ko-KR"/>
        </w:rPr>
      </w:pPr>
      <m:oMathPara>
        <m:oMath>
          <m:r>
            <m:rPr>
              <m:sty m:val="p"/>
            </m:rPr>
            <w:rPr>
              <w:rFonts w:ascii="Cambria Math" w:hAnsi="Cambria Math"/>
              <w:lang w:eastAsia="ko-KR"/>
            </w:rPr>
            <m:t>XPD=</m:t>
          </m:r>
          <m:f>
            <m:fPr>
              <m:ctrlPr>
                <w:rPr>
                  <w:rFonts w:ascii="Cambria Math" w:hAnsi="Cambria Math"/>
                  <w:lang w:eastAsia="ko-KR"/>
                </w:rPr>
              </m:ctrlPr>
            </m:fPr>
            <m:num>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hh</m:t>
                              </m:r>
                            </m:sub>
                          </m:sSub>
                        </m:e>
                      </m:d>
                    </m:e>
                    <m:sup>
                      <m:r>
                        <w:rPr>
                          <w:rFonts w:ascii="Cambria Math" w:hAnsi="Cambria Math"/>
                          <w:lang w:eastAsia="ko-KR"/>
                        </w:rPr>
                        <m:t>2</m:t>
                      </m:r>
                    </m:sup>
                  </m:sSup>
                </m:e>
              </m:d>
              <m:ctrlPr>
                <w:rPr>
                  <w:rFonts w:ascii="Cambria Math" w:hAnsi="Cambria Math"/>
                  <w:i/>
                  <w:lang w:eastAsia="ko-KR"/>
                </w:rPr>
              </m:ctrlPr>
            </m:num>
            <m:den>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vh</m:t>
                              </m:r>
                            </m:sub>
                          </m:sSub>
                        </m:e>
                      </m:d>
                    </m:e>
                    <m:sup>
                      <m:r>
                        <w:rPr>
                          <w:rFonts w:ascii="Cambria Math" w:hAnsi="Cambria Math"/>
                          <w:lang w:eastAsia="ko-KR"/>
                        </w:rPr>
                        <m:t>2</m:t>
                      </m:r>
                    </m:sup>
                  </m:sSup>
                </m:e>
              </m:d>
            </m:den>
          </m:f>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vv</m:t>
                              </m:r>
                            </m:sub>
                          </m:sSub>
                        </m:e>
                      </m:d>
                    </m:e>
                    <m:sup>
                      <m:r>
                        <w:rPr>
                          <w:rFonts w:ascii="Cambria Math" w:hAnsi="Cambria Math"/>
                          <w:lang w:eastAsia="ko-KR"/>
                        </w:rPr>
                        <m:t>2</m:t>
                      </m:r>
                    </m:sup>
                  </m:sSup>
                </m:e>
              </m:d>
              <m:ctrlPr>
                <w:rPr>
                  <w:rFonts w:ascii="Cambria Math" w:hAnsi="Cambria Math"/>
                  <w:i/>
                  <w:lang w:eastAsia="ko-KR"/>
                </w:rPr>
              </m:ctrlPr>
            </m:num>
            <m:den>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hv</m:t>
                              </m:r>
                            </m:sub>
                          </m:sSub>
                        </m:e>
                      </m:d>
                    </m:e>
                    <m:sup>
                      <m:r>
                        <w:rPr>
                          <w:rFonts w:ascii="Cambria Math" w:hAnsi="Cambria Math"/>
                          <w:lang w:eastAsia="ko-KR"/>
                        </w:rPr>
                        <m:t>2</m:t>
                      </m:r>
                    </m:sup>
                  </m:sSup>
                </m:e>
              </m:d>
            </m:den>
          </m:f>
          <m:r>
            <m:rPr>
              <m:sty m:val="p"/>
            </m:rPr>
            <w:rPr>
              <w:rFonts w:ascii="Cambria Math" w:hAnsi="Cambria Math"/>
              <w:lang w:eastAsia="ko-KR"/>
            </w:rPr>
            <m:t>=</m:t>
          </m:r>
          <m:f>
            <m:fPr>
              <m:ctrlPr>
                <w:rPr>
                  <w:rFonts w:ascii="Cambria Math" w:hAnsi="Cambria Math"/>
                  <w:lang w:eastAsia="ko-KR"/>
                </w:rPr>
              </m:ctrlPr>
            </m:fPr>
            <m:num>
              <m:r>
                <w:rPr>
                  <w:rFonts w:ascii="Cambria Math" w:hAnsi="Cambria Math"/>
                  <w:lang w:eastAsia="ko-KR"/>
                </w:rPr>
                <m:t>1-α</m:t>
              </m:r>
              <m:ctrlPr>
                <w:rPr>
                  <w:rFonts w:ascii="Cambria Math" w:hAnsi="Cambria Math"/>
                  <w:i/>
                  <w:lang w:eastAsia="ko-KR"/>
                </w:rPr>
              </m:ctrlPr>
            </m:num>
            <m:den>
              <m:r>
                <w:rPr>
                  <w:rFonts w:ascii="Cambria Math" w:hAnsi="Cambria Math"/>
                  <w:lang w:eastAsia="ko-KR"/>
                </w:rPr>
                <m:t>α</m:t>
              </m:r>
            </m:den>
          </m:f>
        </m:oMath>
      </m:oMathPara>
    </w:p>
    <w:p w14:paraId="4D7664D0" w14:textId="7274D270" w:rsidR="00A73736" w:rsidRDefault="00A73736" w:rsidP="0031769D">
      <w:pPr>
        <w:spacing w:after="180"/>
        <w:rPr>
          <w:lang w:eastAsia="ko-KR"/>
        </w:rPr>
      </w:pPr>
      <w:r>
        <w:rPr>
          <w:rFonts w:hint="eastAsia"/>
          <w:lang w:eastAsia="ko-KR"/>
        </w:rPr>
        <w:t xml:space="preserve">Using the XPD parameter, the channel matrix </w:t>
      </w:r>
      <w:proofErr w:type="gramStart"/>
      <w:r>
        <w:rPr>
          <w:rFonts w:hint="eastAsia"/>
          <w:lang w:eastAsia="ko-KR"/>
        </w:rPr>
        <w:t>can be represented</w:t>
      </w:r>
      <w:proofErr w:type="gramEnd"/>
      <w:r>
        <w:rPr>
          <w:rFonts w:hint="eastAsia"/>
          <w:lang w:eastAsia="ko-KR"/>
        </w:rPr>
        <w:t xml:space="preserve"> by</w:t>
      </w:r>
      <w:r w:rsidR="0091711E">
        <w:rPr>
          <w:rFonts w:hint="eastAsia"/>
          <w:lang w:eastAsia="ko-KR"/>
        </w:rPr>
        <w:t xml:space="preserve"> </w:t>
      </w:r>
      <w:r w:rsidR="0091711E">
        <w:rPr>
          <w:lang w:eastAsia="ko-KR"/>
        </w:rPr>
        <w:fldChar w:fldCharType="begin"/>
      </w:r>
      <w:r w:rsidR="0091711E">
        <w:rPr>
          <w:lang w:eastAsia="ko-KR"/>
        </w:rPr>
        <w:instrText xml:space="preserve"> </w:instrText>
      </w:r>
      <w:r w:rsidR="0091711E">
        <w:rPr>
          <w:rFonts w:hint="eastAsia"/>
          <w:lang w:eastAsia="ko-KR"/>
        </w:rPr>
        <w:instrText>REF _Ref450859804 \n \h</w:instrText>
      </w:r>
      <w:r w:rsidR="0091711E">
        <w:rPr>
          <w:lang w:eastAsia="ko-KR"/>
        </w:rPr>
        <w:instrText xml:space="preserve"> </w:instrText>
      </w:r>
      <w:r w:rsidR="0091711E">
        <w:rPr>
          <w:lang w:eastAsia="ko-KR"/>
        </w:rPr>
      </w:r>
      <w:r w:rsidR="0091711E">
        <w:rPr>
          <w:lang w:eastAsia="ko-KR"/>
        </w:rPr>
        <w:fldChar w:fldCharType="separate"/>
      </w:r>
      <w:r w:rsidR="0091711E">
        <w:rPr>
          <w:lang w:eastAsia="ko-KR"/>
        </w:rPr>
        <w:t>[5]</w:t>
      </w:r>
      <w:r w:rsidR="0091711E">
        <w:rPr>
          <w:lang w:eastAsia="ko-KR"/>
        </w:rPr>
        <w:fldChar w:fldCharType="end"/>
      </w:r>
      <w:r w:rsidR="0091711E">
        <w:rPr>
          <w:rFonts w:hint="eastAsia"/>
          <w:lang w:eastAsia="ko-KR"/>
        </w:rPr>
        <w:t xml:space="preserve">, </w:t>
      </w:r>
      <w:r w:rsidR="0091711E">
        <w:rPr>
          <w:lang w:eastAsia="ko-KR"/>
        </w:rPr>
        <w:fldChar w:fldCharType="begin"/>
      </w:r>
      <w:r w:rsidR="0091711E">
        <w:rPr>
          <w:lang w:eastAsia="ko-KR"/>
        </w:rPr>
        <w:instrText xml:space="preserve"> REF _Ref450859805 \n \h </w:instrText>
      </w:r>
      <w:r w:rsidR="0091711E">
        <w:rPr>
          <w:lang w:eastAsia="ko-KR"/>
        </w:rPr>
      </w:r>
      <w:r w:rsidR="0091711E">
        <w:rPr>
          <w:lang w:eastAsia="ko-KR"/>
        </w:rPr>
        <w:fldChar w:fldCharType="separate"/>
      </w:r>
      <w:r w:rsidR="0091711E">
        <w:rPr>
          <w:lang w:eastAsia="ko-KR"/>
        </w:rPr>
        <w:t>[6]</w:t>
      </w:r>
      <w:r w:rsidR="0091711E">
        <w:rPr>
          <w:lang w:eastAsia="ko-KR"/>
        </w:rPr>
        <w:fldChar w:fldCharType="end"/>
      </w:r>
      <w:r w:rsidR="0091711E">
        <w:rPr>
          <w:rFonts w:hint="eastAsia"/>
          <w:lang w:eastAsia="ko-KR"/>
        </w:rPr>
        <w:t>:</w:t>
      </w:r>
    </w:p>
    <w:p w14:paraId="52066EAE" w14:textId="74904CCF" w:rsidR="00A73736" w:rsidRPr="002C5FC4" w:rsidRDefault="001E3EB5" w:rsidP="0031769D">
      <w:pPr>
        <w:spacing w:after="180"/>
        <w:rPr>
          <w:lang w:eastAsia="ko-KR"/>
        </w:rPr>
      </w:pPr>
      <m:oMathPara>
        <m:oMath>
          <m:acc>
            <m:accPr>
              <m:chr m:val="̃"/>
              <m:ctrlPr>
                <w:rPr>
                  <w:rFonts w:ascii="Cambria Math" w:hAnsi="Cambria Math"/>
                  <w:lang w:eastAsia="ko-KR"/>
                </w:rPr>
              </m:ctrlPr>
            </m:accPr>
            <m:e>
              <m:r>
                <m:rPr>
                  <m:sty m:val="b"/>
                </m:rPr>
                <w:rPr>
                  <w:rFonts w:ascii="Cambria Math" w:hAnsi="Cambria Math"/>
                  <w:lang w:eastAsia="ko-KR"/>
                </w:rPr>
                <m:t>H</m:t>
              </m:r>
            </m:e>
          </m:acc>
          <m:r>
            <w:rPr>
              <w:rFonts w:ascii="Cambria Math" w:hAnsi="Cambria Math"/>
              <w:lang w:eastAsia="ko-KR"/>
            </w:rPr>
            <m:t>=</m:t>
          </m:r>
          <m:r>
            <m:rPr>
              <m:sty m:val="b"/>
            </m:rPr>
            <w:rPr>
              <w:rFonts w:ascii="Cambria Math" w:hAnsi="Cambria Math"/>
              <w:lang w:eastAsia="ko-KR"/>
            </w:rPr>
            <m:t>X</m:t>
          </m:r>
          <m:r>
            <w:rPr>
              <w:rFonts w:ascii="Cambria Math" w:hAnsi="Cambria Math"/>
              <w:lang w:eastAsia="ko-KR"/>
            </w:rPr>
            <m:t>⊙</m:t>
          </m:r>
          <m:d>
            <m:dPr>
              <m:ctrlPr>
                <w:rPr>
                  <w:rFonts w:ascii="Cambria Math" w:hAnsi="Cambria Math"/>
                  <w:i/>
                  <w:lang w:eastAsia="ko-KR"/>
                </w:rPr>
              </m:ctrlPr>
            </m:dPr>
            <m:e>
              <m:sSubSup>
                <m:sSubSupPr>
                  <m:ctrlPr>
                    <w:rPr>
                      <w:rFonts w:ascii="Cambria Math" w:hAnsi="Cambria Math"/>
                      <w:i/>
                      <w:lang w:eastAsia="ko-KR"/>
                    </w:rPr>
                  </m:ctrlPr>
                </m:sSubSupPr>
                <m:e>
                  <m:r>
                    <m:rPr>
                      <m:sty m:val="b"/>
                    </m:rPr>
                    <w:rPr>
                      <w:rFonts w:ascii="Cambria Math" w:hAnsi="Cambria Math"/>
                      <w:lang w:eastAsia="ko-KR"/>
                    </w:rPr>
                    <m:t>R</m:t>
                  </m:r>
                </m:e>
                <m:sub>
                  <m:r>
                    <w:rPr>
                      <w:rFonts w:ascii="Cambria Math" w:hAnsi="Cambria Math"/>
                      <w:lang w:eastAsia="ko-KR"/>
                    </w:rPr>
                    <m:t>r</m:t>
                  </m:r>
                </m:sub>
                <m:sup>
                  <m:r>
                    <w:rPr>
                      <w:rFonts w:ascii="Cambria Math" w:hAnsi="Cambria Math"/>
                      <w:lang w:eastAsia="ko-KR"/>
                    </w:rPr>
                    <m:t>1/2</m:t>
                  </m:r>
                </m:sup>
              </m:sSubSup>
              <m:r>
                <w:rPr>
                  <w:rFonts w:ascii="Cambria Math" w:hAnsi="Cambria Math"/>
                  <w:lang w:eastAsia="ko-KR"/>
                </w:rPr>
                <m:t xml:space="preserve"> </m:t>
              </m:r>
              <m:sSub>
                <m:sSubPr>
                  <m:ctrlPr>
                    <w:rPr>
                      <w:rFonts w:ascii="Cambria Math" w:hAnsi="Cambria Math"/>
                      <w:i/>
                      <w:lang w:eastAsia="ko-KR"/>
                    </w:rPr>
                  </m:ctrlPr>
                </m:sSubPr>
                <m:e>
                  <m:r>
                    <m:rPr>
                      <m:sty m:val="b"/>
                    </m:rPr>
                    <w:rPr>
                      <w:rFonts w:ascii="Cambria Math" w:hAnsi="Cambria Math"/>
                      <w:lang w:eastAsia="ko-KR"/>
                    </w:rPr>
                    <m:t>H</m:t>
                  </m:r>
                </m:e>
                <m:sub>
                  <m:r>
                    <w:rPr>
                      <w:rFonts w:ascii="Cambria Math" w:hAnsi="Cambria Math"/>
                      <w:lang w:eastAsia="ko-KR"/>
                    </w:rPr>
                    <m:t>w</m:t>
                  </m:r>
                </m:sub>
              </m:sSub>
              <m:sSubSup>
                <m:sSubSupPr>
                  <m:ctrlPr>
                    <w:rPr>
                      <w:rFonts w:ascii="Cambria Math" w:hAnsi="Cambria Math"/>
                      <w:i/>
                      <w:lang w:eastAsia="ko-KR"/>
                    </w:rPr>
                  </m:ctrlPr>
                </m:sSubSupPr>
                <m:e>
                  <m:r>
                    <m:rPr>
                      <m:sty m:val="b"/>
                    </m:rPr>
                    <w:rPr>
                      <w:rFonts w:ascii="Cambria Math" w:hAnsi="Cambria Math"/>
                      <w:lang w:eastAsia="ko-KR"/>
                    </w:rPr>
                    <m:t>R</m:t>
                  </m:r>
                </m:e>
                <m:sub>
                  <m:r>
                    <w:rPr>
                      <w:rFonts w:ascii="Cambria Math" w:hAnsi="Cambria Math"/>
                      <w:lang w:eastAsia="ko-KR"/>
                    </w:rPr>
                    <m:t>t</m:t>
                  </m:r>
                </m:sub>
                <m:sup>
                  <m:r>
                    <w:rPr>
                      <w:rFonts w:ascii="Cambria Math" w:hAnsi="Cambria Math"/>
                      <w:lang w:eastAsia="ko-KR"/>
                    </w:rPr>
                    <m:t>1/2</m:t>
                  </m:r>
                </m:sup>
              </m:sSubSup>
            </m:e>
          </m:d>
        </m:oMath>
      </m:oMathPara>
    </w:p>
    <w:p w14:paraId="5EDF8800" w14:textId="38C286CE" w:rsidR="002C5FC4" w:rsidRDefault="002C5FC4" w:rsidP="0031769D">
      <w:pPr>
        <w:spacing w:after="180"/>
        <w:rPr>
          <w:lang w:eastAsia="ko-KR"/>
        </w:rPr>
      </w:pPr>
      <w:proofErr w:type="gramStart"/>
      <w:r>
        <w:rPr>
          <w:rFonts w:hint="eastAsia"/>
          <w:lang w:eastAsia="ko-KR"/>
        </w:rPr>
        <w:t>where</w:t>
      </w:r>
      <w:proofErr w:type="gramEnd"/>
    </w:p>
    <w:p w14:paraId="19BA6601" w14:textId="0FFA5502" w:rsidR="002C5FC4" w:rsidRPr="002C5FC4" w:rsidRDefault="002C5FC4" w:rsidP="0031769D">
      <w:pPr>
        <w:spacing w:after="180"/>
        <w:rPr>
          <w:lang w:eastAsia="ko-KR"/>
        </w:rPr>
      </w:pPr>
      <m:oMathPara>
        <m:oMath>
          <m:r>
            <m:rPr>
              <m:sty m:val="b"/>
            </m:rPr>
            <w:rPr>
              <w:rFonts w:ascii="Cambria Math" w:hAnsi="Cambria Math"/>
              <w:lang w:eastAsia="ko-KR"/>
            </w:rPr>
            <m:t>X</m:t>
          </m:r>
          <m:r>
            <m:rPr>
              <m:sty m:val="p"/>
            </m:rPr>
            <w:rPr>
              <w:rFonts w:ascii="Cambria Math" w:hAnsi="Cambria Math"/>
              <w:lang w:eastAsia="ko-KR"/>
            </w:rPr>
            <m:t>=</m:t>
          </m:r>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ad>
                      <m:radPr>
                        <m:degHide m:val="1"/>
                        <m:ctrlPr>
                          <w:rPr>
                            <w:rFonts w:ascii="Cambria Math" w:hAnsi="Cambria Math"/>
                            <w:i/>
                            <w:lang w:eastAsia="ko-KR"/>
                          </w:rPr>
                        </m:ctrlPr>
                      </m:radPr>
                      <m:deg/>
                      <m:e>
                        <m:r>
                          <w:rPr>
                            <w:rFonts w:ascii="Cambria Math" w:hAnsi="Cambria Math"/>
                            <w:lang w:eastAsia="ko-KR"/>
                          </w:rPr>
                          <m:t>1-α</m:t>
                        </m:r>
                      </m:e>
                    </m:rad>
                  </m:e>
                  <m:e>
                    <m:rad>
                      <m:radPr>
                        <m:degHide m:val="1"/>
                        <m:ctrlPr>
                          <w:rPr>
                            <w:rFonts w:ascii="Cambria Math" w:hAnsi="Cambria Math"/>
                            <w:i/>
                            <w:lang w:eastAsia="ko-KR"/>
                          </w:rPr>
                        </m:ctrlPr>
                      </m:radPr>
                      <m:deg/>
                      <m:e>
                        <m:r>
                          <w:rPr>
                            <w:rFonts w:ascii="Cambria Math" w:hAnsi="Cambria Math"/>
                            <w:lang w:eastAsia="ko-KR"/>
                          </w:rPr>
                          <m:t>α</m:t>
                        </m:r>
                      </m:e>
                    </m:rad>
                  </m:e>
                </m:mr>
                <m:mr>
                  <m:e>
                    <m:rad>
                      <m:radPr>
                        <m:degHide m:val="1"/>
                        <m:ctrlPr>
                          <w:rPr>
                            <w:rFonts w:ascii="Cambria Math" w:hAnsi="Cambria Math"/>
                            <w:i/>
                            <w:lang w:eastAsia="ko-KR"/>
                          </w:rPr>
                        </m:ctrlPr>
                      </m:radPr>
                      <m:deg/>
                      <m:e>
                        <m:r>
                          <w:rPr>
                            <w:rFonts w:ascii="Cambria Math" w:hAnsi="Cambria Math"/>
                            <w:lang w:eastAsia="ko-KR"/>
                          </w:rPr>
                          <m:t>α</m:t>
                        </m:r>
                      </m:e>
                    </m:rad>
                  </m:e>
                  <m:e>
                    <m:rad>
                      <m:radPr>
                        <m:degHide m:val="1"/>
                        <m:ctrlPr>
                          <w:rPr>
                            <w:rFonts w:ascii="Cambria Math" w:hAnsi="Cambria Math"/>
                            <w:i/>
                            <w:lang w:eastAsia="ko-KR"/>
                          </w:rPr>
                        </m:ctrlPr>
                      </m:radPr>
                      <m:deg/>
                      <m:e>
                        <m:r>
                          <w:rPr>
                            <w:rFonts w:ascii="Cambria Math" w:hAnsi="Cambria Math"/>
                            <w:lang w:eastAsia="ko-KR"/>
                          </w:rPr>
                          <m:t>1-α</m:t>
                        </m:r>
                      </m:e>
                    </m:rad>
                  </m:e>
                </m:mr>
              </m:m>
            </m:e>
          </m:d>
          <m:r>
            <w:rPr>
              <w:rFonts w:ascii="Cambria Math" w:hAnsi="Cambria Math"/>
              <w:lang w:eastAsia="ko-KR"/>
            </w:rPr>
            <m:t xml:space="preserve">,     </m:t>
          </m:r>
          <m:sSub>
            <m:sSubPr>
              <m:ctrlPr>
                <w:rPr>
                  <w:rFonts w:ascii="Cambria Math" w:hAnsi="Cambria Math"/>
                  <w:i/>
                  <w:lang w:eastAsia="ko-KR"/>
                </w:rPr>
              </m:ctrlPr>
            </m:sSubPr>
            <m:e>
              <m:r>
                <m:rPr>
                  <m:sty m:val="b"/>
                </m:rPr>
                <w:rPr>
                  <w:rFonts w:ascii="Cambria Math" w:hAnsi="Cambria Math"/>
                  <w:lang w:eastAsia="ko-KR"/>
                </w:rPr>
                <m:t>R</m:t>
              </m:r>
            </m:e>
            <m:sub>
              <m:r>
                <w:rPr>
                  <w:rFonts w:ascii="Cambria Math" w:hAnsi="Cambria Math"/>
                  <w:lang w:eastAsia="ko-KR"/>
                </w:rPr>
                <m:t>r</m:t>
              </m:r>
            </m:sub>
          </m:sSub>
          <m:r>
            <w:rPr>
              <w:rFonts w:ascii="Cambria Math" w:hAnsi="Cambria Math"/>
              <w:lang w:eastAsia="ko-KR"/>
            </w:rPr>
            <m:t>=</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sSub>
                      <m:sSubPr>
                        <m:ctrlPr>
                          <w:rPr>
                            <w:rFonts w:ascii="Cambria Math" w:hAnsi="Cambria Math"/>
                            <w:i/>
                            <w:lang w:eastAsia="ko-KR"/>
                          </w:rPr>
                        </m:ctrlPr>
                      </m:sSubPr>
                      <m:e>
                        <m:r>
                          <w:rPr>
                            <w:rFonts w:ascii="Cambria Math" w:hAnsi="Cambria Math"/>
                            <w:lang w:eastAsia="ko-KR"/>
                          </w:rPr>
                          <m:t>ρ</m:t>
                        </m:r>
                      </m:e>
                      <m:sub>
                        <m:r>
                          <w:rPr>
                            <w:rFonts w:ascii="Cambria Math" w:hAnsi="Cambria Math"/>
                            <w:lang w:eastAsia="ko-KR"/>
                          </w:rPr>
                          <m:t>r</m:t>
                        </m:r>
                      </m:sub>
                    </m:sSub>
                  </m:e>
                </m:mr>
                <m:mr>
                  <m:e>
                    <m:sSubSup>
                      <m:sSubSupPr>
                        <m:ctrlPr>
                          <w:rPr>
                            <w:rFonts w:ascii="Cambria Math" w:hAnsi="Cambria Math"/>
                            <w:i/>
                            <w:lang w:eastAsia="ko-KR"/>
                          </w:rPr>
                        </m:ctrlPr>
                      </m:sSubSupPr>
                      <m:e>
                        <m:r>
                          <w:rPr>
                            <w:rFonts w:ascii="Cambria Math" w:hAnsi="Cambria Math"/>
                            <w:lang w:eastAsia="ko-KR"/>
                          </w:rPr>
                          <m:t>ρ</m:t>
                        </m:r>
                      </m:e>
                      <m:sub>
                        <m:r>
                          <w:rPr>
                            <w:rFonts w:ascii="Cambria Math" w:hAnsi="Cambria Math"/>
                            <w:lang w:eastAsia="ko-KR"/>
                          </w:rPr>
                          <m:t>r</m:t>
                        </m:r>
                      </m:sub>
                      <m:sup>
                        <m:r>
                          <w:rPr>
                            <w:rFonts w:ascii="Cambria Math" w:hAnsi="Cambria Math"/>
                            <w:lang w:eastAsia="ko-KR"/>
                          </w:rPr>
                          <m:t>*</m:t>
                        </m:r>
                      </m:sup>
                    </m:sSubSup>
                  </m:e>
                  <m:e>
                    <m:r>
                      <w:rPr>
                        <w:rFonts w:ascii="Cambria Math" w:hAnsi="Cambria Math"/>
                        <w:lang w:eastAsia="ko-KR"/>
                      </w:rPr>
                      <m:t>1</m:t>
                    </m:r>
                  </m:e>
                </m:mr>
              </m:m>
            </m:e>
          </m:d>
          <m:r>
            <w:rPr>
              <w:rFonts w:ascii="Cambria Math" w:hAnsi="Cambria Math"/>
              <w:lang w:eastAsia="ko-KR"/>
            </w:rPr>
            <m:t xml:space="preserve">,     </m:t>
          </m:r>
          <m:sSub>
            <m:sSubPr>
              <m:ctrlPr>
                <w:rPr>
                  <w:rFonts w:ascii="Cambria Math" w:hAnsi="Cambria Math"/>
                  <w:i/>
                  <w:lang w:eastAsia="ko-KR"/>
                </w:rPr>
              </m:ctrlPr>
            </m:sSubPr>
            <m:e>
              <m:r>
                <m:rPr>
                  <m:sty m:val="b"/>
                </m:rPr>
                <w:rPr>
                  <w:rFonts w:ascii="Cambria Math" w:hAnsi="Cambria Math"/>
                  <w:lang w:eastAsia="ko-KR"/>
                </w:rPr>
                <m:t>R</m:t>
              </m:r>
            </m:e>
            <m:sub>
              <m:r>
                <w:rPr>
                  <w:rFonts w:ascii="Cambria Math" w:hAnsi="Cambria Math"/>
                  <w:lang w:eastAsia="ko-KR"/>
                </w:rPr>
                <m:t>r</m:t>
              </m:r>
            </m:sub>
          </m:sSub>
          <m:r>
            <w:rPr>
              <w:rFonts w:ascii="Cambria Math" w:hAnsi="Cambria Math"/>
              <w:lang w:eastAsia="ko-KR"/>
            </w:rPr>
            <m:t>=</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sSub>
                      <m:sSubPr>
                        <m:ctrlPr>
                          <w:rPr>
                            <w:rFonts w:ascii="Cambria Math" w:hAnsi="Cambria Math"/>
                            <w:i/>
                            <w:lang w:eastAsia="ko-KR"/>
                          </w:rPr>
                        </m:ctrlPr>
                      </m:sSubPr>
                      <m:e>
                        <m:r>
                          <w:rPr>
                            <w:rFonts w:ascii="Cambria Math" w:hAnsi="Cambria Math"/>
                            <w:lang w:eastAsia="ko-KR"/>
                          </w:rPr>
                          <m:t>ρ</m:t>
                        </m:r>
                      </m:e>
                      <m:sub>
                        <m:r>
                          <w:rPr>
                            <w:rFonts w:ascii="Cambria Math" w:hAnsi="Cambria Math"/>
                            <w:lang w:eastAsia="ko-KR"/>
                          </w:rPr>
                          <m:t>t</m:t>
                        </m:r>
                      </m:sub>
                    </m:sSub>
                  </m:e>
                </m:mr>
                <m:mr>
                  <m:e>
                    <m:sSubSup>
                      <m:sSubSupPr>
                        <m:ctrlPr>
                          <w:rPr>
                            <w:rFonts w:ascii="Cambria Math" w:hAnsi="Cambria Math"/>
                            <w:i/>
                            <w:lang w:eastAsia="ko-KR"/>
                          </w:rPr>
                        </m:ctrlPr>
                      </m:sSubSupPr>
                      <m:e>
                        <m:r>
                          <w:rPr>
                            <w:rFonts w:ascii="Cambria Math" w:hAnsi="Cambria Math"/>
                            <w:lang w:eastAsia="ko-KR"/>
                          </w:rPr>
                          <m:t>ρ</m:t>
                        </m:r>
                      </m:e>
                      <m:sub>
                        <m:r>
                          <w:rPr>
                            <w:rFonts w:ascii="Cambria Math" w:hAnsi="Cambria Math"/>
                            <w:lang w:eastAsia="ko-KR"/>
                          </w:rPr>
                          <m:t>t</m:t>
                        </m:r>
                      </m:sub>
                      <m:sup>
                        <m:r>
                          <w:rPr>
                            <w:rFonts w:ascii="Cambria Math" w:hAnsi="Cambria Math"/>
                            <w:lang w:eastAsia="ko-KR"/>
                          </w:rPr>
                          <m:t>*</m:t>
                        </m:r>
                      </m:sup>
                    </m:sSubSup>
                  </m:e>
                  <m:e>
                    <m:r>
                      <w:rPr>
                        <w:rFonts w:ascii="Cambria Math" w:hAnsi="Cambria Math"/>
                        <w:lang w:eastAsia="ko-KR"/>
                      </w:rPr>
                      <m:t>1</m:t>
                    </m:r>
                  </m:e>
                </m:mr>
              </m:m>
            </m:e>
          </m:d>
        </m:oMath>
      </m:oMathPara>
    </w:p>
    <w:p w14:paraId="01E7B64F" w14:textId="064FF8F9" w:rsidR="005C05D9" w:rsidRDefault="005C05D9" w:rsidP="009F0C9F">
      <w:pPr>
        <w:spacing w:after="180"/>
        <w:rPr>
          <w:b/>
          <w:u w:val="single"/>
          <w:lang w:eastAsia="ko-KR"/>
        </w:rPr>
      </w:pPr>
      <w:r>
        <w:rPr>
          <w:b/>
          <w:u w:val="single"/>
          <w:lang w:eastAsia="ko-KR"/>
        </w:rPr>
        <w:t>Effect of CPR</w:t>
      </w:r>
      <w:r>
        <w:rPr>
          <w:rFonts w:hint="eastAsia"/>
          <w:b/>
          <w:u w:val="single"/>
          <w:lang w:eastAsia="ko-KR"/>
        </w:rPr>
        <w:t xml:space="preserve"> </w:t>
      </w:r>
    </w:p>
    <w:p w14:paraId="31499A50" w14:textId="03D652B0" w:rsidR="005C05D9" w:rsidRDefault="001261D5" w:rsidP="005C05D9">
      <w:pPr>
        <w:spacing w:after="180"/>
        <w:rPr>
          <w:lang w:eastAsia="ko-KR"/>
        </w:rPr>
      </w:pPr>
      <w:r>
        <w:rPr>
          <w:rFonts w:hint="eastAsia"/>
          <w:lang w:eastAsia="ko-KR"/>
        </w:rPr>
        <w:t xml:space="preserve">CPR </w:t>
      </w:r>
      <w:proofErr w:type="gramStart"/>
      <w:r>
        <w:rPr>
          <w:rFonts w:hint="eastAsia"/>
          <w:lang w:eastAsia="ko-KR"/>
        </w:rPr>
        <w:t>is defined</w:t>
      </w:r>
      <w:proofErr w:type="gramEnd"/>
      <w:r>
        <w:rPr>
          <w:rFonts w:hint="eastAsia"/>
          <w:lang w:eastAsia="ko-KR"/>
        </w:rPr>
        <w:t xml:space="preserve"> as a measure of the average channel power gain ratio between the two co-polarization components:</w:t>
      </w:r>
    </w:p>
    <w:p w14:paraId="676AB609" w14:textId="34DCE9C1" w:rsidR="001261D5" w:rsidRPr="001261D5" w:rsidRDefault="001261D5" w:rsidP="005C05D9">
      <w:pPr>
        <w:spacing w:after="180"/>
        <w:rPr>
          <w:lang w:eastAsia="ko-KR"/>
        </w:rPr>
      </w:pPr>
      <m:oMathPara>
        <m:oMath>
          <m:r>
            <m:rPr>
              <m:sty m:val="p"/>
            </m:rPr>
            <w:rPr>
              <w:rFonts w:ascii="Cambria Math" w:hAnsi="Cambria Math"/>
              <w:lang w:eastAsia="ko-KR"/>
            </w:rPr>
            <m:t>CPR=</m:t>
          </m:r>
          <m:f>
            <m:fPr>
              <m:ctrlPr>
                <w:rPr>
                  <w:rFonts w:ascii="Cambria Math" w:hAnsi="Cambria Math"/>
                  <w:lang w:eastAsia="ko-KR"/>
                </w:rPr>
              </m:ctrlPr>
            </m:fPr>
            <m:num>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vv</m:t>
                              </m:r>
                            </m:sub>
                          </m:sSub>
                        </m:e>
                      </m:d>
                    </m:e>
                    <m:sup>
                      <m:r>
                        <w:rPr>
                          <w:rFonts w:ascii="Cambria Math" w:hAnsi="Cambria Math"/>
                          <w:lang w:eastAsia="ko-KR"/>
                        </w:rPr>
                        <m:t>2</m:t>
                      </m:r>
                    </m:sup>
                  </m:sSup>
                </m:e>
              </m:d>
              <m:ctrlPr>
                <w:rPr>
                  <w:rFonts w:ascii="Cambria Math" w:hAnsi="Cambria Math"/>
                  <w:i/>
                  <w:lang w:eastAsia="ko-KR"/>
                </w:rPr>
              </m:ctrlPr>
            </m:num>
            <m:den>
              <m:r>
                <w:rPr>
                  <w:rFonts w:ascii="Cambria Math" w:hAnsi="Cambria Math"/>
                  <w:lang w:eastAsia="ko-KR"/>
                </w:rPr>
                <m:t>E</m:t>
              </m:r>
              <m:d>
                <m:dPr>
                  <m:begChr m:val="["/>
                  <m:endChr m:val="]"/>
                  <m:ctrlPr>
                    <w:rPr>
                      <w:rFonts w:ascii="Cambria Math" w:hAnsi="Cambria Math"/>
                      <w:i/>
                      <w:lang w:eastAsia="ko-KR"/>
                    </w:rPr>
                  </m:ctrlPr>
                </m:dPr>
                <m:e>
                  <m:sSup>
                    <m:sSupPr>
                      <m:ctrlPr>
                        <w:rPr>
                          <w:rFonts w:ascii="Cambria Math" w:hAnsi="Cambria Math"/>
                          <w:i/>
                          <w:lang w:eastAsia="ko-KR"/>
                        </w:rPr>
                      </m:ctrlPr>
                    </m:sSupPr>
                    <m:e>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hh</m:t>
                              </m:r>
                            </m:sub>
                          </m:sSub>
                        </m:e>
                      </m:d>
                    </m:e>
                    <m:sup>
                      <m:r>
                        <w:rPr>
                          <w:rFonts w:ascii="Cambria Math" w:hAnsi="Cambria Math"/>
                          <w:lang w:eastAsia="ko-KR"/>
                        </w:rPr>
                        <m:t>2</m:t>
                      </m:r>
                    </m:sup>
                  </m:sSup>
                </m:e>
              </m:d>
            </m:den>
          </m:f>
        </m:oMath>
      </m:oMathPara>
    </w:p>
    <w:p w14:paraId="1A0050BB" w14:textId="0E02B805" w:rsidR="001261D5" w:rsidRPr="00392493" w:rsidRDefault="001261D5" w:rsidP="005C05D9">
      <w:pPr>
        <w:spacing w:after="180"/>
        <w:rPr>
          <w:lang w:eastAsia="ko-KR"/>
        </w:rPr>
      </w:pPr>
      <w:r>
        <w:rPr>
          <w:rFonts w:hint="eastAsia"/>
          <w:lang w:eastAsia="ko-KR"/>
        </w:rPr>
        <w:lastRenderedPageBreak/>
        <w:t xml:space="preserve">Actual measurement results show that the CPR </w:t>
      </w:r>
      <w:proofErr w:type="gramStart"/>
      <w:r>
        <w:rPr>
          <w:rFonts w:hint="eastAsia"/>
          <w:lang w:eastAsia="ko-KR"/>
        </w:rPr>
        <w:t>values varies</w:t>
      </w:r>
      <w:proofErr w:type="gramEnd"/>
      <w:r>
        <w:rPr>
          <w:rFonts w:hint="eastAsia"/>
          <w:lang w:eastAsia="ko-KR"/>
        </w:rPr>
        <w:t xml:space="preserve"> between -4 and 6 dB in indoor environments and between 0 and 6 dB in outdoor environments </w:t>
      </w:r>
      <w:r>
        <w:rPr>
          <w:lang w:eastAsia="ko-KR"/>
        </w:rPr>
        <w:fldChar w:fldCharType="begin"/>
      </w:r>
      <w:r>
        <w:rPr>
          <w:lang w:eastAsia="ko-KR"/>
        </w:rPr>
        <w:instrText xml:space="preserve"> </w:instrText>
      </w:r>
      <w:r>
        <w:rPr>
          <w:rFonts w:hint="eastAsia"/>
          <w:lang w:eastAsia="ko-KR"/>
        </w:rPr>
        <w:instrText>REF _Ref450854945 \n \h</w:instrText>
      </w:r>
      <w:r>
        <w:rPr>
          <w:lang w:eastAsia="ko-KR"/>
        </w:rPr>
        <w:instrText xml:space="preserve"> </w:instrText>
      </w:r>
      <w:r>
        <w:rPr>
          <w:lang w:eastAsia="ko-KR"/>
        </w:rPr>
      </w:r>
      <w:r>
        <w:rPr>
          <w:lang w:eastAsia="ko-KR"/>
        </w:rPr>
        <w:fldChar w:fldCharType="separate"/>
      </w:r>
      <w:r>
        <w:rPr>
          <w:lang w:eastAsia="ko-KR"/>
        </w:rPr>
        <w:t>[4]</w:t>
      </w:r>
      <w:r>
        <w:rPr>
          <w:lang w:eastAsia="ko-KR"/>
        </w:rPr>
        <w:fldChar w:fldCharType="end"/>
      </w:r>
      <w:r>
        <w:rPr>
          <w:rFonts w:hint="eastAsia"/>
          <w:lang w:eastAsia="ko-KR"/>
        </w:rPr>
        <w:t xml:space="preserve">. </w:t>
      </w:r>
    </w:p>
    <w:p w14:paraId="6FB1CFF2" w14:textId="6E9FFD52" w:rsidR="005C05D9" w:rsidRDefault="005C05D9" w:rsidP="009F0C9F">
      <w:pPr>
        <w:spacing w:after="180"/>
        <w:rPr>
          <w:b/>
          <w:u w:val="single"/>
          <w:lang w:eastAsia="ko-KR"/>
        </w:rPr>
      </w:pPr>
      <w:r>
        <w:rPr>
          <w:b/>
          <w:u w:val="single"/>
          <w:lang w:eastAsia="ko-KR"/>
        </w:rPr>
        <w:t>Effect of NLOS</w:t>
      </w:r>
      <w:r>
        <w:rPr>
          <w:rFonts w:hint="eastAsia"/>
          <w:b/>
          <w:u w:val="single"/>
          <w:lang w:eastAsia="ko-KR"/>
        </w:rPr>
        <w:t xml:space="preserve"> </w:t>
      </w:r>
      <w:r>
        <w:rPr>
          <w:b/>
          <w:u w:val="single"/>
          <w:lang w:eastAsia="ko-KR"/>
        </w:rPr>
        <w:t>fading</w:t>
      </w:r>
    </w:p>
    <w:p w14:paraId="13836270" w14:textId="1309691B" w:rsidR="005C05D9" w:rsidRPr="00392493" w:rsidRDefault="00EA7CE0" w:rsidP="005C05D9">
      <w:pPr>
        <w:spacing w:after="180"/>
        <w:rPr>
          <w:lang w:eastAsia="ko-KR"/>
        </w:rPr>
      </w:pPr>
      <w:r>
        <w:rPr>
          <w:rFonts w:hint="eastAsia"/>
          <w:lang w:eastAsia="ko-KR"/>
        </w:rPr>
        <w:t xml:space="preserve">Different from the Rayleigh fading channel, when there exists a LOS component between the transmitter and receiver, the channel matrix can be described as </w:t>
      </w:r>
      <w:r w:rsidR="00E40FE1">
        <w:rPr>
          <w:rFonts w:hint="eastAsia"/>
          <w:lang w:eastAsia="ko-KR"/>
        </w:rPr>
        <w:t xml:space="preserve">a combination of </w:t>
      </w:r>
      <w:r>
        <w:rPr>
          <w:rFonts w:hint="eastAsia"/>
          <w:lang w:eastAsia="ko-KR"/>
        </w:rPr>
        <w:t>a fixed (LOS) component</w:t>
      </w:r>
      <w:r w:rsidR="00E40FE1">
        <w:rPr>
          <w:rFonts w:hint="eastAsia"/>
          <w:lang w:eastAsia="ko-KR"/>
        </w:rPr>
        <w:t xml:space="preserve"> </w:t>
      </w:r>
      <m:oMath>
        <m:acc>
          <m:accPr>
            <m:chr m:val="̅"/>
            <m:ctrlPr>
              <w:rPr>
                <w:rFonts w:ascii="Cambria Math" w:hAnsi="Cambria Math"/>
                <w:i/>
                <w:lang w:eastAsia="ko-KR"/>
              </w:rPr>
            </m:ctrlPr>
          </m:accPr>
          <m:e>
            <m:r>
              <m:rPr>
                <m:sty m:val="b"/>
              </m:rPr>
              <w:rPr>
                <w:rFonts w:ascii="Cambria Math" w:hAnsi="Cambria Math"/>
                <w:lang w:eastAsia="ko-KR"/>
              </w:rPr>
              <m:t>H</m:t>
            </m:r>
          </m:e>
        </m:acc>
      </m:oMath>
      <w:r>
        <w:rPr>
          <w:rFonts w:hint="eastAsia"/>
          <w:lang w:eastAsia="ko-KR"/>
        </w:rPr>
        <w:t xml:space="preserve"> and a random (NLOS) component</w:t>
      </w:r>
      <w:r w:rsidR="00E40FE1">
        <w:rPr>
          <w:rFonts w:hint="eastAsia"/>
          <w:lang w:eastAsia="ko-KR"/>
        </w:rPr>
        <w:t xml:space="preserve"> </w:t>
      </w:r>
      <m:oMath>
        <m:acc>
          <m:accPr>
            <m:chr m:val="̃"/>
            <m:ctrlPr>
              <w:rPr>
                <w:rFonts w:ascii="Cambria Math" w:hAnsi="Cambria Math"/>
                <w:i/>
                <w:lang w:eastAsia="ko-KR"/>
              </w:rPr>
            </m:ctrlPr>
          </m:accPr>
          <m:e>
            <m:r>
              <m:rPr>
                <m:sty m:val="b"/>
              </m:rPr>
              <w:rPr>
                <w:rFonts w:ascii="Cambria Math" w:hAnsi="Cambria Math"/>
                <w:lang w:eastAsia="ko-KR"/>
              </w:rPr>
              <m:t>H</m:t>
            </m:r>
          </m:e>
        </m:acc>
      </m:oMath>
      <w:r w:rsidR="00E40FE1">
        <w:rPr>
          <w:rFonts w:hint="eastAsia"/>
          <w:lang w:eastAsia="ko-KR"/>
        </w:rPr>
        <w:t xml:space="preserve"> using the Rician </w:t>
      </w:r>
      <m:oMath>
        <m:r>
          <w:rPr>
            <w:rFonts w:ascii="Cambria Math" w:hAnsi="Cambria Math"/>
            <w:lang w:eastAsia="ko-KR"/>
          </w:rPr>
          <m:t>K</m:t>
        </m:r>
      </m:oMath>
      <w:r w:rsidR="00E40FE1">
        <w:rPr>
          <w:rFonts w:hint="eastAsia"/>
          <w:lang w:eastAsia="ko-KR"/>
        </w:rPr>
        <w:t>-factor</w:t>
      </w:r>
      <w:r>
        <w:rPr>
          <w:rFonts w:hint="eastAsia"/>
          <w:lang w:eastAsia="ko-KR"/>
        </w:rPr>
        <w:t xml:space="preserve">, as follows </w:t>
      </w:r>
      <w:r w:rsidR="0091711E">
        <w:rPr>
          <w:lang w:eastAsia="ko-KR"/>
        </w:rPr>
        <w:fldChar w:fldCharType="begin"/>
      </w:r>
      <w:r w:rsidR="0091711E">
        <w:rPr>
          <w:lang w:eastAsia="ko-KR"/>
        </w:rPr>
        <w:instrText xml:space="preserve"> </w:instrText>
      </w:r>
      <w:r w:rsidR="0091711E">
        <w:rPr>
          <w:rFonts w:hint="eastAsia"/>
          <w:lang w:eastAsia="ko-KR"/>
        </w:rPr>
        <w:instrText>REF _Ref450859804 \n \h</w:instrText>
      </w:r>
      <w:r w:rsidR="0091711E">
        <w:rPr>
          <w:lang w:eastAsia="ko-KR"/>
        </w:rPr>
        <w:instrText xml:space="preserve"> </w:instrText>
      </w:r>
      <w:r w:rsidR="0091711E">
        <w:rPr>
          <w:lang w:eastAsia="ko-KR"/>
        </w:rPr>
      </w:r>
      <w:r w:rsidR="0091711E">
        <w:rPr>
          <w:lang w:eastAsia="ko-KR"/>
        </w:rPr>
        <w:fldChar w:fldCharType="separate"/>
      </w:r>
      <w:r w:rsidR="0091711E">
        <w:rPr>
          <w:lang w:eastAsia="ko-KR"/>
        </w:rPr>
        <w:t>[5]</w:t>
      </w:r>
      <w:r w:rsidR="0091711E">
        <w:rPr>
          <w:lang w:eastAsia="ko-KR"/>
        </w:rPr>
        <w:fldChar w:fldCharType="end"/>
      </w:r>
      <w:r w:rsidR="0091711E">
        <w:rPr>
          <w:rFonts w:hint="eastAsia"/>
          <w:lang w:eastAsia="ko-KR"/>
        </w:rPr>
        <w:t xml:space="preserve">, </w:t>
      </w:r>
      <w:r w:rsidR="0091711E">
        <w:rPr>
          <w:lang w:eastAsia="ko-KR"/>
        </w:rPr>
        <w:fldChar w:fldCharType="begin"/>
      </w:r>
      <w:r w:rsidR="0091711E">
        <w:rPr>
          <w:lang w:eastAsia="ko-KR"/>
        </w:rPr>
        <w:instrText xml:space="preserve"> REF _Ref450859805 \n \h </w:instrText>
      </w:r>
      <w:r w:rsidR="0091711E">
        <w:rPr>
          <w:lang w:eastAsia="ko-KR"/>
        </w:rPr>
      </w:r>
      <w:r w:rsidR="0091711E">
        <w:rPr>
          <w:lang w:eastAsia="ko-KR"/>
        </w:rPr>
        <w:fldChar w:fldCharType="separate"/>
      </w:r>
      <w:r w:rsidR="0091711E">
        <w:rPr>
          <w:lang w:eastAsia="ko-KR"/>
        </w:rPr>
        <w:t>[6]</w:t>
      </w:r>
      <w:r w:rsidR="0091711E">
        <w:rPr>
          <w:lang w:eastAsia="ko-KR"/>
        </w:rPr>
        <w:fldChar w:fldCharType="end"/>
      </w:r>
      <w:r>
        <w:rPr>
          <w:rFonts w:hint="eastAsia"/>
          <w:lang w:eastAsia="ko-KR"/>
        </w:rPr>
        <w:t>:</w:t>
      </w:r>
    </w:p>
    <w:p w14:paraId="1BC474CC" w14:textId="759E46DD" w:rsidR="005C05D9" w:rsidRPr="00E40FE1" w:rsidRDefault="00E40FE1" w:rsidP="0031769D">
      <w:pPr>
        <w:spacing w:after="180"/>
        <w:rPr>
          <w:lang w:eastAsia="ko-KR"/>
        </w:rPr>
      </w:pPr>
      <m:oMathPara>
        <m:oMath>
          <m:r>
            <m:rPr>
              <m:sty m:val="b"/>
            </m:rPr>
            <w:rPr>
              <w:rFonts w:ascii="Cambria Math" w:hAnsi="Cambria Math"/>
              <w:lang w:eastAsia="ko-KR"/>
            </w:rPr>
            <m:t>H</m:t>
          </m:r>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i/>
                      <w:lang w:eastAsia="ko-KR"/>
                    </w:rPr>
                  </m:ctrlPr>
                </m:fPr>
                <m:num>
                  <m:r>
                    <w:rPr>
                      <w:rFonts w:ascii="Cambria Math" w:hAnsi="Cambria Math"/>
                      <w:lang w:eastAsia="ko-KR"/>
                    </w:rPr>
                    <m:t>K</m:t>
                  </m:r>
                </m:num>
                <m:den>
                  <m:r>
                    <w:rPr>
                      <w:rFonts w:ascii="Cambria Math" w:hAnsi="Cambria Math"/>
                      <w:lang w:eastAsia="ko-KR"/>
                    </w:rPr>
                    <m:t>1+K</m:t>
                  </m:r>
                </m:den>
              </m:f>
            </m:e>
          </m:rad>
          <m:acc>
            <m:accPr>
              <m:chr m:val="̅"/>
              <m:ctrlPr>
                <w:rPr>
                  <w:rFonts w:ascii="Cambria Math" w:hAnsi="Cambria Math"/>
                  <w:i/>
                  <w:lang w:eastAsia="ko-KR"/>
                </w:rPr>
              </m:ctrlPr>
            </m:accPr>
            <m:e>
              <m:r>
                <m:rPr>
                  <m:sty m:val="b"/>
                </m:rPr>
                <w:rPr>
                  <w:rFonts w:ascii="Cambria Math" w:hAnsi="Cambria Math"/>
                  <w:lang w:eastAsia="ko-KR"/>
                </w:rPr>
                <m:t>H</m:t>
              </m:r>
            </m:e>
          </m:acc>
          <m:r>
            <w:rPr>
              <w:rFonts w:ascii="Cambria Math" w:hAnsi="Cambria Math"/>
              <w:lang w:eastAsia="ko-KR"/>
            </w:rPr>
            <m:t>+</m:t>
          </m:r>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hAnsi="Cambria Math"/>
                      <w:lang w:eastAsia="ko-KR"/>
                    </w:rPr>
                    <m:t>1</m:t>
                  </m:r>
                </m:num>
                <m:den>
                  <m:r>
                    <w:rPr>
                      <w:rFonts w:ascii="Cambria Math" w:hAnsi="Cambria Math"/>
                      <w:lang w:eastAsia="ko-KR"/>
                    </w:rPr>
                    <m:t>K+1</m:t>
                  </m:r>
                </m:den>
              </m:f>
            </m:e>
          </m:rad>
          <m:acc>
            <m:accPr>
              <m:chr m:val="̃"/>
              <m:ctrlPr>
                <w:rPr>
                  <w:rFonts w:ascii="Cambria Math" w:hAnsi="Cambria Math"/>
                  <w:i/>
                  <w:lang w:eastAsia="ko-KR"/>
                </w:rPr>
              </m:ctrlPr>
            </m:accPr>
            <m:e>
              <m:r>
                <m:rPr>
                  <m:sty m:val="b"/>
                </m:rPr>
                <w:rPr>
                  <w:rFonts w:ascii="Cambria Math" w:hAnsi="Cambria Math"/>
                  <w:lang w:eastAsia="ko-KR"/>
                </w:rPr>
                <m:t>H</m:t>
              </m:r>
            </m:e>
          </m:acc>
        </m:oMath>
      </m:oMathPara>
    </w:p>
    <w:p w14:paraId="233E9BD9" w14:textId="040AF6B0" w:rsidR="00370BEE" w:rsidRDefault="00370BEE" w:rsidP="00370BEE">
      <w:pPr>
        <w:pStyle w:val="2"/>
        <w:tabs>
          <w:tab w:val="clear" w:pos="576"/>
          <w:tab w:val="num" w:pos="4830"/>
        </w:tabs>
        <w:spacing w:before="180" w:after="180" w:line="240" w:lineRule="auto"/>
        <w:ind w:left="578" w:hanging="578"/>
        <w:rPr>
          <w:lang w:eastAsia="ko-KR"/>
        </w:rPr>
      </w:pPr>
      <w:r>
        <w:rPr>
          <w:lang w:eastAsia="ko-KR"/>
        </w:rPr>
        <w:t xml:space="preserve">Capacity comparison: </w:t>
      </w:r>
      <w:r w:rsidR="00B43912">
        <w:rPr>
          <w:rFonts w:hint="eastAsia"/>
          <w:lang w:eastAsia="ko-KR"/>
        </w:rPr>
        <w:t>Single</w:t>
      </w:r>
      <w:r>
        <w:rPr>
          <w:lang w:eastAsia="ko-KR"/>
        </w:rPr>
        <w:t>-polarized MIMO vs. Dual-polarized MIMO</w:t>
      </w:r>
    </w:p>
    <w:p w14:paraId="77AEFB63" w14:textId="553C6E6B" w:rsidR="00B43912" w:rsidRDefault="00B43912" w:rsidP="00B43912">
      <w:pPr>
        <w:spacing w:after="180"/>
        <w:rPr>
          <w:lang w:eastAsia="ko-KR"/>
        </w:rPr>
      </w:pPr>
      <w:r>
        <w:rPr>
          <w:rFonts w:hint="eastAsia"/>
          <w:lang w:eastAsia="ko-KR"/>
        </w:rPr>
        <w:t xml:space="preserve">The capacity evaluation of the dual-polarized MIMO channel </w:t>
      </w:r>
      <w:proofErr w:type="gramStart"/>
      <w:r>
        <w:rPr>
          <w:rFonts w:hint="eastAsia"/>
          <w:lang w:eastAsia="ko-KR"/>
        </w:rPr>
        <w:t>can be done</w:t>
      </w:r>
      <w:proofErr w:type="gramEnd"/>
      <w:r>
        <w:rPr>
          <w:rFonts w:hint="eastAsia"/>
          <w:lang w:eastAsia="ko-KR"/>
        </w:rPr>
        <w:t xml:space="preserve"> by using the generalized MIMO capacity formula </w:t>
      </w:r>
      <w:r>
        <w:rPr>
          <w:lang w:eastAsia="ko-KR"/>
        </w:rPr>
        <w:fldChar w:fldCharType="begin"/>
      </w:r>
      <w:r>
        <w:rPr>
          <w:lang w:eastAsia="ko-KR"/>
        </w:rPr>
        <w:instrText xml:space="preserve"> </w:instrText>
      </w:r>
      <w:r>
        <w:rPr>
          <w:rFonts w:hint="eastAsia"/>
          <w:lang w:eastAsia="ko-KR"/>
        </w:rPr>
        <w:instrText>REF _Ref450859804 \n \h</w:instrText>
      </w:r>
      <w:r>
        <w:rPr>
          <w:lang w:eastAsia="ko-KR"/>
        </w:rPr>
        <w:instrText xml:space="preserve"> </w:instrText>
      </w:r>
      <w:r>
        <w:rPr>
          <w:lang w:eastAsia="ko-KR"/>
        </w:rPr>
      </w:r>
      <w:r>
        <w:rPr>
          <w:lang w:eastAsia="ko-KR"/>
        </w:rPr>
        <w:fldChar w:fldCharType="separate"/>
      </w:r>
      <w:r>
        <w:rPr>
          <w:lang w:eastAsia="ko-KR"/>
        </w:rPr>
        <w:t>[5]</w:t>
      </w:r>
      <w:r>
        <w:rPr>
          <w:lang w:eastAsia="ko-KR"/>
        </w:rPr>
        <w:fldChar w:fldCharType="end"/>
      </w:r>
      <w:r>
        <w:rPr>
          <w:rFonts w:hint="eastAsia"/>
          <w:lang w:eastAsia="ko-KR"/>
        </w:rPr>
        <w:t xml:space="preserve">, </w:t>
      </w:r>
      <w:r>
        <w:rPr>
          <w:lang w:eastAsia="ko-KR"/>
        </w:rPr>
        <w:fldChar w:fldCharType="begin"/>
      </w:r>
      <w:r>
        <w:rPr>
          <w:lang w:eastAsia="ko-KR"/>
        </w:rPr>
        <w:instrText xml:space="preserve"> REF _Ref450859805 \n \h </w:instrText>
      </w:r>
      <w:r>
        <w:rPr>
          <w:lang w:eastAsia="ko-KR"/>
        </w:rPr>
      </w:r>
      <w:r>
        <w:rPr>
          <w:lang w:eastAsia="ko-KR"/>
        </w:rPr>
        <w:fldChar w:fldCharType="separate"/>
      </w:r>
      <w:r>
        <w:rPr>
          <w:lang w:eastAsia="ko-KR"/>
        </w:rPr>
        <w:t>[6]</w:t>
      </w:r>
      <w:r>
        <w:rPr>
          <w:lang w:eastAsia="ko-KR"/>
        </w:rPr>
        <w:fldChar w:fldCharType="end"/>
      </w:r>
      <w:r>
        <w:rPr>
          <w:rFonts w:hint="eastAsia"/>
          <w:lang w:eastAsia="ko-KR"/>
        </w:rPr>
        <w:t>:</w:t>
      </w:r>
    </w:p>
    <w:p w14:paraId="0A64D258" w14:textId="7FACBE35" w:rsidR="00B43912" w:rsidRPr="0071147B" w:rsidRDefault="00B43912" w:rsidP="00B43912">
      <w:pPr>
        <w:spacing w:after="180"/>
        <w:rPr>
          <w:i/>
          <w:lang w:eastAsia="ko-KR"/>
        </w:rPr>
      </w:pPr>
      <m:oMathPara>
        <m:oMath>
          <m:r>
            <w:rPr>
              <w:rFonts w:ascii="Cambria Math" w:hAnsi="Cambria Math"/>
              <w:lang w:eastAsia="ko-KR"/>
            </w:rPr>
            <m:t>C=E</m:t>
          </m:r>
          <m:d>
            <m:dPr>
              <m:begChr m:val="{"/>
              <m:endChr m:val="}"/>
              <m:ctrlPr>
                <w:rPr>
                  <w:rFonts w:ascii="Cambria Math" w:hAnsi="Cambria Math"/>
                  <w:i/>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ctrlPr>
                        <w:rPr>
                          <w:rFonts w:ascii="Cambria Math" w:hAnsi="Cambria Math"/>
                          <w:lang w:eastAsia="ko-KR"/>
                        </w:rPr>
                      </m:ctrlPr>
                    </m:e>
                    <m:sub>
                      <m:r>
                        <w:rPr>
                          <w:rFonts w:ascii="Cambria Math" w:hAnsi="Cambria Math"/>
                          <w:lang w:eastAsia="ko-KR"/>
                        </w:rPr>
                        <m:t>2</m:t>
                      </m:r>
                      <m:ctrlPr>
                        <w:rPr>
                          <w:rFonts w:ascii="Cambria Math" w:hAnsi="Cambria Math"/>
                          <w:lang w:eastAsia="ko-KR"/>
                        </w:rPr>
                      </m:ctrlPr>
                    </m:sub>
                  </m:sSub>
                </m:fName>
                <m:e>
                  <m:d>
                    <m:dPr>
                      <m:begChr m:val="["/>
                      <m:endChr m:val="]"/>
                      <m:ctrlPr>
                        <w:rPr>
                          <w:rFonts w:ascii="Cambria Math" w:hAnsi="Cambria Math"/>
                          <w:i/>
                          <w:lang w:eastAsia="ko-KR"/>
                        </w:rPr>
                      </m:ctrlPr>
                    </m:dPr>
                    <m:e>
                      <m:func>
                        <m:funcPr>
                          <m:ctrlPr>
                            <w:rPr>
                              <w:rFonts w:ascii="Cambria Math" w:hAnsi="Cambria Math"/>
                              <w:i/>
                              <w:lang w:eastAsia="ko-KR"/>
                            </w:rPr>
                          </m:ctrlPr>
                        </m:funcPr>
                        <m:fName>
                          <m:r>
                            <m:rPr>
                              <m:sty m:val="p"/>
                            </m:rPr>
                            <w:rPr>
                              <w:rFonts w:ascii="Cambria Math" w:hAnsi="Cambria Math"/>
                              <w:lang w:eastAsia="ko-KR"/>
                            </w:rPr>
                            <m:t>det</m:t>
                          </m:r>
                        </m:fName>
                        <m:e>
                          <m:d>
                            <m:dPr>
                              <m:ctrlPr>
                                <w:rPr>
                                  <w:rFonts w:ascii="Cambria Math" w:hAnsi="Cambria Math"/>
                                  <w:i/>
                                  <w:lang w:eastAsia="ko-KR"/>
                                </w:rPr>
                              </m:ctrlPr>
                            </m:dPr>
                            <m:e>
                              <m:r>
                                <m:rPr>
                                  <m:sty m:val="b"/>
                                </m:rPr>
                                <w:rPr>
                                  <w:rFonts w:ascii="Cambria Math" w:hAnsi="Cambria Math"/>
                                  <w:lang w:eastAsia="ko-KR"/>
                                </w:rPr>
                                <m:t>I</m:t>
                              </m:r>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ρ</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den>
                              </m:f>
                              <m:r>
                                <m:rPr>
                                  <m:sty m:val="b"/>
                                </m:rPr>
                                <w:rPr>
                                  <w:rFonts w:ascii="Cambria Math" w:hAnsi="Cambria Math"/>
                                  <w:lang w:eastAsia="ko-KR"/>
                                </w:rPr>
                                <m:t>H</m:t>
                              </m:r>
                              <m:sSup>
                                <m:sSupPr>
                                  <m:ctrlPr>
                                    <w:rPr>
                                      <w:rFonts w:ascii="Cambria Math" w:hAnsi="Cambria Math"/>
                                      <w:i/>
                                      <w:lang w:eastAsia="ko-KR"/>
                                    </w:rPr>
                                  </m:ctrlPr>
                                </m:sSupPr>
                                <m:e>
                                  <m:r>
                                    <m:rPr>
                                      <m:sty m:val="b"/>
                                    </m:rPr>
                                    <w:rPr>
                                      <w:rFonts w:ascii="Cambria Math" w:hAnsi="Cambria Math"/>
                                      <w:lang w:eastAsia="ko-KR"/>
                                    </w:rPr>
                                    <m:t>H</m:t>
                                  </m:r>
                                </m:e>
                                <m:sup>
                                  <m:r>
                                    <w:rPr>
                                      <w:rFonts w:ascii="Cambria Math" w:hAnsi="Cambria Math"/>
                                      <w:lang w:eastAsia="ko-KR"/>
                                    </w:rPr>
                                    <m:t>H</m:t>
                                  </m:r>
                                </m:sup>
                              </m:sSup>
                            </m:e>
                          </m:d>
                        </m:e>
                      </m:func>
                    </m:e>
                  </m:d>
                </m:e>
              </m:func>
            </m:e>
          </m:d>
        </m:oMath>
      </m:oMathPara>
    </w:p>
    <w:p w14:paraId="2109EB9F" w14:textId="14AB0433" w:rsidR="0071147B" w:rsidRDefault="0071147B" w:rsidP="00B43912">
      <w:pPr>
        <w:spacing w:after="180"/>
        <w:rPr>
          <w:lang w:eastAsia="ko-KR"/>
        </w:rPr>
      </w:pPr>
      <w:r>
        <w:rPr>
          <w:rFonts w:hint="eastAsia"/>
          <w:lang w:eastAsia="ko-KR"/>
        </w:rPr>
        <w:t xml:space="preserve">Using the above defined channel model and capacity formula, we can compare the capacity achieved by the single-polarized MIMO and dual-polarized MIMO systems. </w:t>
      </w:r>
      <w:r w:rsidR="001E45C7">
        <w:rPr>
          <w:rFonts w:hint="eastAsia"/>
          <w:lang w:eastAsia="ko-KR"/>
        </w:rPr>
        <w:t xml:space="preserve">The numbers of transmit and receive antennas </w:t>
      </w:r>
      <w:proofErr w:type="gramStart"/>
      <w:r w:rsidR="001E45C7">
        <w:rPr>
          <w:rFonts w:hint="eastAsia"/>
          <w:lang w:eastAsia="ko-KR"/>
        </w:rPr>
        <w:t xml:space="preserve">are </w:t>
      </w:r>
      <w:proofErr w:type="gramEnd"/>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t</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m:t>
            </m:r>
          </m:sub>
        </m:sSub>
        <m:r>
          <w:rPr>
            <w:rFonts w:ascii="Cambria Math" w:hAnsi="Cambria Math"/>
            <w:lang w:eastAsia="ko-KR"/>
          </w:rPr>
          <m:t>=2</m:t>
        </m:r>
      </m:oMath>
      <w:r w:rsidR="001E45C7">
        <w:rPr>
          <w:rFonts w:hint="eastAsia"/>
          <w:lang w:eastAsia="ko-KR"/>
        </w:rPr>
        <w:t xml:space="preserve">. The ergodic capacity results </w:t>
      </w:r>
      <w:proofErr w:type="gramStart"/>
      <w:r w:rsidR="001E45C7">
        <w:rPr>
          <w:rFonts w:hint="eastAsia"/>
          <w:lang w:eastAsia="ko-KR"/>
        </w:rPr>
        <w:t>are obtained</w:t>
      </w:r>
      <w:proofErr w:type="gramEnd"/>
      <w:r w:rsidR="001E45C7">
        <w:rPr>
          <w:rFonts w:hint="eastAsia"/>
          <w:lang w:eastAsia="ko-KR"/>
        </w:rPr>
        <w:t xml:space="preserve"> using the Monte Carlo simulation with 1,000 samples.</w:t>
      </w:r>
    </w:p>
    <w:p w14:paraId="45C8DF53" w14:textId="70AA29CC" w:rsidR="00D458AE" w:rsidRDefault="006F4DE9" w:rsidP="00B43912">
      <w:pPr>
        <w:spacing w:after="180"/>
        <w:rPr>
          <w:lang w:eastAsia="ko-KR"/>
        </w:rPr>
      </w:pPr>
      <w:r>
        <w:rPr>
          <w:lang w:eastAsia="ko-KR"/>
        </w:rPr>
        <w:fldChar w:fldCharType="begin"/>
      </w:r>
      <w:r>
        <w:rPr>
          <w:lang w:eastAsia="ko-KR"/>
        </w:rPr>
        <w:instrText xml:space="preserve"> REF _Ref450861503 \h </w:instrText>
      </w:r>
      <w:r>
        <w:rPr>
          <w:lang w:eastAsia="ko-KR"/>
        </w:rPr>
      </w:r>
      <w:r>
        <w:rPr>
          <w:lang w:eastAsia="ko-KR"/>
        </w:rPr>
        <w:fldChar w:fldCharType="separate"/>
      </w:r>
      <w:r>
        <w:t xml:space="preserve">Figure </w:t>
      </w:r>
      <w:r>
        <w:rPr>
          <w:noProof/>
        </w:rPr>
        <w:t>1</w:t>
      </w:r>
      <w:r>
        <w:rPr>
          <w:lang w:eastAsia="ko-KR"/>
        </w:rPr>
        <w:fldChar w:fldCharType="end"/>
      </w:r>
      <w:r>
        <w:rPr>
          <w:rFonts w:hint="eastAsia"/>
          <w:lang w:eastAsia="ko-KR"/>
        </w:rPr>
        <w:t xml:space="preserve"> s</w:t>
      </w:r>
      <w:r w:rsidR="00D458AE">
        <w:rPr>
          <w:rFonts w:hint="eastAsia"/>
          <w:lang w:eastAsia="ko-KR"/>
        </w:rPr>
        <w:t xml:space="preserve">hows </w:t>
      </w:r>
      <w:r>
        <w:rPr>
          <w:rFonts w:hint="eastAsia"/>
          <w:lang w:eastAsia="ko-KR"/>
        </w:rPr>
        <w:t xml:space="preserve">the ergodic capacity as a function of SNR for single- and dual-polarized MIMO systems. The ergodic capacity with independent and identically distributed MIMO channel </w:t>
      </w:r>
      <w:proofErr w:type="gramStart"/>
      <w:r>
        <w:rPr>
          <w:rFonts w:hint="eastAsia"/>
          <w:lang w:eastAsia="ko-KR"/>
        </w:rPr>
        <w:t xml:space="preserve">is also </w:t>
      </w:r>
      <w:r w:rsidR="005E38E4">
        <w:rPr>
          <w:rFonts w:hint="eastAsia"/>
          <w:lang w:eastAsia="ko-KR"/>
        </w:rPr>
        <w:t>plotted</w:t>
      </w:r>
      <w:proofErr w:type="gramEnd"/>
      <w:r w:rsidR="005E38E4">
        <w:rPr>
          <w:rFonts w:hint="eastAsia"/>
          <w:lang w:eastAsia="ko-KR"/>
        </w:rPr>
        <w:t xml:space="preserve"> </w:t>
      </w:r>
      <w:r>
        <w:rPr>
          <w:rFonts w:hint="eastAsia"/>
          <w:lang w:eastAsia="ko-KR"/>
        </w:rPr>
        <w:t xml:space="preserve">for </w:t>
      </w:r>
      <w:r w:rsidR="005E38E4">
        <w:rPr>
          <w:rFonts w:hint="eastAsia"/>
          <w:lang w:eastAsia="ko-KR"/>
        </w:rPr>
        <w:t>a reference. We assumed the following channel related parameters</w:t>
      </w:r>
      <w:proofErr w:type="gramStart"/>
      <w:r w:rsidR="005E38E4">
        <w:rPr>
          <w:rFonts w:hint="eastAsia"/>
          <w:lang w:eastAsia="ko-KR"/>
        </w:rPr>
        <w:t xml:space="preserve">: </w:t>
      </w:r>
      <w:proofErr w:type="gramEnd"/>
      <m:oMath>
        <m:r>
          <w:rPr>
            <w:rFonts w:ascii="Cambria Math" w:hAnsi="Cambria Math"/>
            <w:lang w:eastAsia="ko-KR"/>
          </w:rPr>
          <m:t>K=2</m:t>
        </m:r>
      </m:oMath>
      <w:r w:rsidR="005E38E4">
        <w:rPr>
          <w:rFonts w:hint="eastAsia"/>
          <w:lang w:eastAsia="ko-KR"/>
        </w:rPr>
        <w:t xml:space="preserve">, </w:t>
      </w:r>
      <m:oMath>
        <m:sSub>
          <m:sSubPr>
            <m:ctrlPr>
              <w:rPr>
                <w:rFonts w:ascii="Cambria Math" w:hAnsi="Cambria Math"/>
                <w:i/>
                <w:lang w:eastAsia="ko-KR"/>
              </w:rPr>
            </m:ctrlPr>
          </m:sSubPr>
          <m:e>
            <m:r>
              <w:rPr>
                <w:rFonts w:ascii="Cambria Math" w:hAnsi="Cambria Math"/>
                <w:lang w:eastAsia="ko-KR"/>
              </w:rPr>
              <m:t>ρ</m:t>
            </m:r>
          </m:e>
          <m:sub>
            <m:r>
              <w:rPr>
                <w:rFonts w:ascii="Cambria Math" w:hAnsi="Cambria Math"/>
                <w:lang w:eastAsia="ko-KR"/>
              </w:rPr>
              <m:t>t</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ρ</m:t>
            </m:r>
          </m:e>
          <m:sub>
            <m:r>
              <w:rPr>
                <w:rFonts w:ascii="Cambria Math" w:hAnsi="Cambria Math"/>
                <w:lang w:eastAsia="ko-KR"/>
              </w:rPr>
              <m:t>r</m:t>
            </m:r>
          </m:sub>
        </m:sSub>
        <m:r>
          <w:rPr>
            <w:rFonts w:ascii="Cambria Math" w:hAnsi="Cambria Math"/>
            <w:lang w:eastAsia="ko-KR"/>
          </w:rPr>
          <m:t>=0.8</m:t>
        </m:r>
      </m:oMath>
      <w:r w:rsidR="005E38E4">
        <w:rPr>
          <w:rFonts w:hint="eastAsia"/>
          <w:lang w:eastAsia="ko-KR"/>
        </w:rPr>
        <w:t xml:space="preserve">, and </w:t>
      </w:r>
      <m:oMath>
        <m:r>
          <m:rPr>
            <m:sty m:val="p"/>
          </m:rPr>
          <w:rPr>
            <w:rFonts w:ascii="Cambria Math" w:hAnsi="Cambria Math"/>
            <w:lang w:eastAsia="ko-KR"/>
          </w:rPr>
          <m:t>α=0.8</m:t>
        </m:r>
      </m:oMath>
      <w:r w:rsidR="005E38E4">
        <w:rPr>
          <w:rFonts w:hint="eastAsia"/>
          <w:lang w:eastAsia="ko-KR"/>
        </w:rPr>
        <w:t>.</w:t>
      </w:r>
      <w:r w:rsidR="00C46ED4">
        <w:rPr>
          <w:rFonts w:hint="eastAsia"/>
          <w:lang w:eastAsia="ko-KR"/>
        </w:rPr>
        <w:t xml:space="preserve"> We can see that the single-polarized MIMO outperforms the dual-polarized MIMO in the low SNR region, and the dual-polarized MIMO outperforms in the high SNR region. </w:t>
      </w:r>
      <w:r w:rsidR="00623BD9">
        <w:rPr>
          <w:rFonts w:hint="eastAsia"/>
          <w:lang w:eastAsia="ko-KR"/>
        </w:rPr>
        <w:t>The reason</w:t>
      </w:r>
      <w:r w:rsidR="00267894">
        <w:rPr>
          <w:rFonts w:hint="eastAsia"/>
          <w:lang w:eastAsia="ko-KR"/>
        </w:rPr>
        <w:t>s</w:t>
      </w:r>
      <w:r w:rsidR="00623BD9">
        <w:rPr>
          <w:rFonts w:hint="eastAsia"/>
          <w:lang w:eastAsia="ko-KR"/>
        </w:rPr>
        <w:t xml:space="preserve"> </w:t>
      </w:r>
      <w:r w:rsidR="00267894">
        <w:rPr>
          <w:rFonts w:hint="eastAsia"/>
          <w:lang w:eastAsia="ko-KR"/>
        </w:rPr>
        <w:t xml:space="preserve">are </w:t>
      </w:r>
      <w:r w:rsidR="00267894">
        <w:rPr>
          <w:lang w:eastAsia="ko-KR"/>
        </w:rPr>
        <w:fldChar w:fldCharType="begin"/>
      </w:r>
      <w:r w:rsidR="00267894">
        <w:rPr>
          <w:lang w:eastAsia="ko-KR"/>
        </w:rPr>
        <w:instrText xml:space="preserve"> </w:instrText>
      </w:r>
      <w:r w:rsidR="00267894">
        <w:rPr>
          <w:rFonts w:hint="eastAsia"/>
          <w:lang w:eastAsia="ko-KR"/>
        </w:rPr>
        <w:instrText>REF _Ref450831208 \n \h</w:instrText>
      </w:r>
      <w:r w:rsidR="00267894">
        <w:rPr>
          <w:lang w:eastAsia="ko-KR"/>
        </w:rPr>
        <w:instrText xml:space="preserve"> </w:instrText>
      </w:r>
      <w:r w:rsidR="00267894">
        <w:rPr>
          <w:lang w:eastAsia="ko-KR"/>
        </w:rPr>
      </w:r>
      <w:r w:rsidR="00267894">
        <w:rPr>
          <w:lang w:eastAsia="ko-KR"/>
        </w:rPr>
        <w:fldChar w:fldCharType="separate"/>
      </w:r>
      <w:r w:rsidR="00267894">
        <w:rPr>
          <w:lang w:eastAsia="ko-KR"/>
        </w:rPr>
        <w:t>[3</w:t>
      </w:r>
      <w:proofErr w:type="gramStart"/>
      <w:r w:rsidR="00267894">
        <w:rPr>
          <w:lang w:eastAsia="ko-KR"/>
        </w:rPr>
        <w:t>]</w:t>
      </w:r>
      <w:proofErr w:type="gramEnd"/>
      <w:r w:rsidR="00267894">
        <w:rPr>
          <w:lang w:eastAsia="ko-KR"/>
        </w:rPr>
        <w:fldChar w:fldCharType="end"/>
      </w:r>
      <w:r w:rsidR="00267894">
        <w:rPr>
          <w:lang w:eastAsia="ko-KR"/>
        </w:rPr>
        <w:fldChar w:fldCharType="begin"/>
      </w:r>
      <w:r w:rsidR="00267894">
        <w:rPr>
          <w:lang w:eastAsia="ko-KR"/>
        </w:rPr>
        <w:instrText xml:space="preserve"> REF _Ref450859805 \n \h </w:instrText>
      </w:r>
      <w:r w:rsidR="00267894">
        <w:rPr>
          <w:lang w:eastAsia="ko-KR"/>
        </w:rPr>
      </w:r>
      <w:r w:rsidR="00267894">
        <w:rPr>
          <w:lang w:eastAsia="ko-KR"/>
        </w:rPr>
        <w:fldChar w:fldCharType="separate"/>
      </w:r>
      <w:r w:rsidR="00267894">
        <w:rPr>
          <w:lang w:eastAsia="ko-KR"/>
        </w:rPr>
        <w:t>[6]</w:t>
      </w:r>
      <w:r w:rsidR="00267894">
        <w:rPr>
          <w:lang w:eastAsia="ko-KR"/>
        </w:rPr>
        <w:fldChar w:fldCharType="end"/>
      </w:r>
      <w:r w:rsidR="00267894">
        <w:rPr>
          <w:rFonts w:hint="eastAsia"/>
          <w:lang w:eastAsia="ko-KR"/>
        </w:rPr>
        <w:t>:</w:t>
      </w:r>
    </w:p>
    <w:p w14:paraId="0B0495C6" w14:textId="22656D2D" w:rsidR="00267894" w:rsidRDefault="00267894" w:rsidP="00267894">
      <w:pPr>
        <w:pStyle w:val="afb"/>
        <w:numPr>
          <w:ilvl w:val="0"/>
          <w:numId w:val="29"/>
        </w:numPr>
        <w:spacing w:after="180"/>
        <w:ind w:leftChars="0"/>
        <w:rPr>
          <w:lang w:eastAsia="ko-KR"/>
        </w:rPr>
      </w:pPr>
      <w:r>
        <w:rPr>
          <w:rFonts w:hint="eastAsia"/>
          <w:lang w:eastAsia="ko-KR"/>
        </w:rPr>
        <w:t>In the low SNR region, the power loss due to the channel depolarization becomes severe for the dual-polarized MIMO system.</w:t>
      </w:r>
    </w:p>
    <w:p w14:paraId="188455E6" w14:textId="3170136B" w:rsidR="00267894" w:rsidRPr="005E38E4" w:rsidRDefault="00267894" w:rsidP="00267894">
      <w:pPr>
        <w:pStyle w:val="afb"/>
        <w:numPr>
          <w:ilvl w:val="0"/>
          <w:numId w:val="29"/>
        </w:numPr>
        <w:spacing w:after="180"/>
        <w:ind w:leftChars="0"/>
        <w:rPr>
          <w:lang w:eastAsia="ko-KR"/>
        </w:rPr>
      </w:pPr>
      <w:r>
        <w:rPr>
          <w:rFonts w:hint="eastAsia"/>
          <w:lang w:eastAsia="ko-KR"/>
        </w:rPr>
        <w:t xml:space="preserve">In the high SNR </w:t>
      </w:r>
      <w:r>
        <w:rPr>
          <w:lang w:eastAsia="ko-KR"/>
        </w:rPr>
        <w:t>region</w:t>
      </w:r>
      <w:r>
        <w:rPr>
          <w:rFonts w:hint="eastAsia"/>
          <w:lang w:eastAsia="ko-KR"/>
        </w:rPr>
        <w:t xml:space="preserve">, the antenna correlation effect for the dual-polarized MIMO system </w:t>
      </w:r>
      <w:proofErr w:type="gramStart"/>
      <w:r>
        <w:rPr>
          <w:rFonts w:hint="eastAsia"/>
          <w:lang w:eastAsia="ko-KR"/>
        </w:rPr>
        <w:t>is significantly reduced</w:t>
      </w:r>
      <w:proofErr w:type="gramEnd"/>
      <w:r>
        <w:rPr>
          <w:rFonts w:hint="eastAsia"/>
          <w:lang w:eastAsia="ko-KR"/>
        </w:rPr>
        <w:t>.</w:t>
      </w:r>
    </w:p>
    <w:p w14:paraId="4D72D54B" w14:textId="77777777" w:rsidR="00D458AE" w:rsidRDefault="00D458AE" w:rsidP="00D458AE">
      <w:pPr>
        <w:keepNext/>
        <w:spacing w:after="180"/>
        <w:jc w:val="center"/>
      </w:pPr>
      <w:r w:rsidRPr="00D458AE">
        <w:rPr>
          <w:noProof/>
          <w:lang w:eastAsia="ko-KR"/>
        </w:rPr>
        <w:lastRenderedPageBreak/>
        <w:drawing>
          <wp:inline distT="0" distB="0" distL="0" distR="0" wp14:anchorId="20486262" wp14:editId="02956BF6">
            <wp:extent cx="3733200" cy="2800800"/>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733200" cy="2800800"/>
                    </a:xfrm>
                    <a:prstGeom prst="rect">
                      <a:avLst/>
                    </a:prstGeom>
                  </pic:spPr>
                </pic:pic>
              </a:graphicData>
            </a:graphic>
          </wp:inline>
        </w:drawing>
      </w:r>
    </w:p>
    <w:p w14:paraId="31D77CC4" w14:textId="487DB9F3" w:rsidR="00D458AE" w:rsidRDefault="00D458AE" w:rsidP="00D458AE">
      <w:pPr>
        <w:pStyle w:val="ad"/>
        <w:jc w:val="center"/>
        <w:rPr>
          <w:lang w:eastAsia="ko-KR"/>
        </w:rPr>
      </w:pPr>
      <w:bookmarkStart w:id="3" w:name="_Ref450861503"/>
      <w:proofErr w:type="gramStart"/>
      <w:r>
        <w:t xml:space="preserve">Figure </w:t>
      </w:r>
      <w:fldSimple w:instr=" SEQ Figure \* ARABIC ">
        <w:r w:rsidR="000513CD">
          <w:rPr>
            <w:noProof/>
          </w:rPr>
          <w:t>1</w:t>
        </w:r>
      </w:fldSimple>
      <w:bookmarkEnd w:id="3"/>
      <w:r>
        <w:rPr>
          <w:rFonts w:hint="eastAsia"/>
          <w:lang w:eastAsia="ko-KR"/>
        </w:rPr>
        <w:t>.</w:t>
      </w:r>
      <w:proofErr w:type="gramEnd"/>
      <w:r>
        <w:rPr>
          <w:rFonts w:hint="eastAsia"/>
          <w:lang w:eastAsia="ko-KR"/>
        </w:rPr>
        <w:t xml:space="preserve"> </w:t>
      </w:r>
      <w:r w:rsidR="006F4DE9">
        <w:rPr>
          <w:rFonts w:hint="eastAsia"/>
          <w:lang w:eastAsia="ko-KR"/>
        </w:rPr>
        <w:t>Capacity vs. SNR for single- and dual-polarized MIMO systems</w:t>
      </w:r>
    </w:p>
    <w:p w14:paraId="33A5CA89" w14:textId="775F9B8D" w:rsidR="00267894" w:rsidRDefault="00267894" w:rsidP="00267894">
      <w:pPr>
        <w:spacing w:after="180"/>
        <w:rPr>
          <w:lang w:eastAsia="ko-KR"/>
        </w:rPr>
      </w:pPr>
      <w:r w:rsidRPr="00267894">
        <w:rPr>
          <w:rFonts w:hint="eastAsia"/>
          <w:b/>
          <w:lang w:eastAsia="ko-KR"/>
        </w:rPr>
        <w:t>Observation 1</w:t>
      </w:r>
      <w:r>
        <w:rPr>
          <w:rFonts w:hint="eastAsia"/>
          <w:lang w:eastAsia="ko-KR"/>
        </w:rPr>
        <w:t>: In terms of ergodic capacity, single-polarized MIMO is preferable in the low SNR region and dual-polarized MIMO is preferable in the high SNR region.</w:t>
      </w:r>
    </w:p>
    <w:p w14:paraId="5FA5DDA5" w14:textId="04796A19" w:rsidR="000513CD" w:rsidRPr="001503EB" w:rsidRDefault="000513CD" w:rsidP="00267894">
      <w:pPr>
        <w:spacing w:after="180"/>
        <w:rPr>
          <w:lang w:eastAsia="ko-KR"/>
        </w:rPr>
      </w:pPr>
      <w:r>
        <w:rPr>
          <w:lang w:eastAsia="ko-KR"/>
        </w:rPr>
        <w:fldChar w:fldCharType="begin"/>
      </w:r>
      <w:r>
        <w:rPr>
          <w:lang w:eastAsia="ko-KR"/>
        </w:rPr>
        <w:instrText xml:space="preserve"> </w:instrText>
      </w:r>
      <w:r>
        <w:rPr>
          <w:rFonts w:hint="eastAsia"/>
          <w:lang w:eastAsia="ko-KR"/>
        </w:rPr>
        <w:instrText>REF _Ref450864499 \h</w:instrText>
      </w:r>
      <w:r>
        <w:rPr>
          <w:lang w:eastAsia="ko-KR"/>
        </w:rPr>
        <w:instrText xml:space="preserve"> </w:instrText>
      </w:r>
      <w:r>
        <w:rPr>
          <w:lang w:eastAsia="ko-KR"/>
        </w:rPr>
      </w:r>
      <w:r>
        <w:rPr>
          <w:lang w:eastAsia="ko-KR"/>
        </w:rPr>
        <w:fldChar w:fldCharType="separate"/>
      </w:r>
      <w:r>
        <w:t xml:space="preserve">Figure </w:t>
      </w:r>
      <w:r>
        <w:rPr>
          <w:noProof/>
        </w:rPr>
        <w:t>2</w:t>
      </w:r>
      <w:r>
        <w:rPr>
          <w:lang w:eastAsia="ko-KR"/>
        </w:rPr>
        <w:fldChar w:fldCharType="end"/>
      </w:r>
      <w:r>
        <w:rPr>
          <w:rFonts w:hint="eastAsia"/>
          <w:lang w:eastAsia="ko-KR"/>
        </w:rPr>
        <w:t xml:space="preserve"> depicts the ergodic capacity as a function of </w:t>
      </w:r>
      <w:proofErr w:type="spellStart"/>
      <w:r>
        <w:rPr>
          <w:rFonts w:hint="eastAsia"/>
          <w:lang w:eastAsia="ko-KR"/>
        </w:rPr>
        <w:t>Rician</w:t>
      </w:r>
      <w:proofErr w:type="spellEnd"/>
      <w:r>
        <w:rPr>
          <w:rFonts w:hint="eastAsia"/>
          <w:lang w:eastAsia="ko-KR"/>
        </w:rPr>
        <w:t xml:space="preserve"> </w:t>
      </w:r>
      <m:oMath>
        <m:r>
          <w:rPr>
            <w:rFonts w:ascii="Cambria Math" w:hAnsi="Cambria Math" w:hint="eastAsia"/>
            <w:lang w:eastAsia="ko-KR"/>
          </w:rPr>
          <m:t>K</m:t>
        </m:r>
      </m:oMath>
      <w:r>
        <w:rPr>
          <w:rFonts w:hint="eastAsia"/>
          <w:lang w:eastAsia="ko-KR"/>
        </w:rPr>
        <w:t xml:space="preserve">-factor for single- and dual-polarized MIMO systems. </w:t>
      </w:r>
      <w:r w:rsidR="001503EB">
        <w:rPr>
          <w:rFonts w:hint="eastAsia"/>
          <w:lang w:eastAsia="ko-KR"/>
        </w:rPr>
        <w:t>The following parameters are assumed</w:t>
      </w:r>
      <w:proofErr w:type="gramStart"/>
      <w:r w:rsidR="001503EB">
        <w:rPr>
          <w:rFonts w:hint="eastAsia"/>
          <w:lang w:eastAsia="ko-KR"/>
        </w:rPr>
        <w:t xml:space="preserve">: </w:t>
      </w:r>
      <w:proofErr w:type="gramEnd"/>
      <m:oMath>
        <m:r>
          <m:rPr>
            <m:sty m:val="p"/>
          </m:rPr>
          <w:rPr>
            <w:rFonts w:ascii="Cambria Math" w:hAnsi="Cambria Math"/>
            <w:lang w:eastAsia="ko-KR"/>
          </w:rPr>
          <m:t>SNR=20dB</m:t>
        </m:r>
      </m:oMath>
      <w:r w:rsidR="001503EB">
        <w:rPr>
          <w:rFonts w:hint="eastAsia"/>
          <w:lang w:eastAsia="ko-KR"/>
        </w:rPr>
        <w:t xml:space="preserve">, </w:t>
      </w:r>
      <m:oMath>
        <m:sSub>
          <m:sSubPr>
            <m:ctrlPr>
              <w:rPr>
                <w:rFonts w:ascii="Cambria Math" w:hAnsi="Cambria Math"/>
                <w:i/>
                <w:lang w:eastAsia="ko-KR"/>
              </w:rPr>
            </m:ctrlPr>
          </m:sSubPr>
          <m:e>
            <m:r>
              <w:rPr>
                <w:rFonts w:ascii="Cambria Math" w:hAnsi="Cambria Math"/>
                <w:lang w:eastAsia="ko-KR"/>
              </w:rPr>
              <m:t>ρ</m:t>
            </m:r>
          </m:e>
          <m:sub>
            <m:r>
              <w:rPr>
                <w:rFonts w:ascii="Cambria Math" w:hAnsi="Cambria Math"/>
                <w:lang w:eastAsia="ko-KR"/>
              </w:rPr>
              <m:t>t</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ρ</m:t>
            </m:r>
          </m:e>
          <m:sub>
            <m:r>
              <w:rPr>
                <w:rFonts w:ascii="Cambria Math" w:hAnsi="Cambria Math"/>
                <w:lang w:eastAsia="ko-KR"/>
              </w:rPr>
              <m:t>r</m:t>
            </m:r>
          </m:sub>
        </m:sSub>
        <m:r>
          <w:rPr>
            <w:rFonts w:ascii="Cambria Math" w:hAnsi="Cambria Math"/>
            <w:lang w:eastAsia="ko-KR"/>
          </w:rPr>
          <m:t>=0.8</m:t>
        </m:r>
      </m:oMath>
      <w:r w:rsidR="001503EB">
        <w:rPr>
          <w:rFonts w:hint="eastAsia"/>
          <w:lang w:eastAsia="ko-KR"/>
        </w:rPr>
        <w:t xml:space="preserve">, and </w:t>
      </w:r>
      <m:oMath>
        <m:r>
          <m:rPr>
            <m:sty m:val="p"/>
          </m:rPr>
          <w:rPr>
            <w:rFonts w:ascii="Cambria Math" w:hAnsi="Cambria Math"/>
            <w:lang w:eastAsia="ko-KR"/>
          </w:rPr>
          <m:t>α=0.1</m:t>
        </m:r>
      </m:oMath>
      <w:r w:rsidR="001503EB">
        <w:rPr>
          <w:rFonts w:hint="eastAsia"/>
          <w:lang w:eastAsia="ko-KR"/>
        </w:rPr>
        <w:t xml:space="preserve">. We can see that the ergodic capacity of the dual-polarized MIMO system increases with </w:t>
      </w:r>
      <m:oMath>
        <m:r>
          <w:rPr>
            <w:rFonts w:ascii="Cambria Math" w:hAnsi="Cambria Math" w:hint="eastAsia"/>
            <w:lang w:eastAsia="ko-KR"/>
          </w:rPr>
          <m:t>K</m:t>
        </m:r>
      </m:oMath>
      <w:r w:rsidR="001503EB">
        <w:rPr>
          <w:rFonts w:hint="eastAsia"/>
          <w:lang w:eastAsia="ko-KR"/>
        </w:rPr>
        <w:t xml:space="preserve">-factor while that of the single-polarized MIMO system decreases with </w:t>
      </w:r>
      <m:oMath>
        <m:r>
          <w:rPr>
            <w:rFonts w:ascii="Cambria Math" w:hAnsi="Cambria Math" w:hint="eastAsia"/>
            <w:lang w:eastAsia="ko-KR"/>
          </w:rPr>
          <m:t>K</m:t>
        </m:r>
      </m:oMath>
      <w:r w:rsidR="001503EB">
        <w:rPr>
          <w:rFonts w:hint="eastAsia"/>
          <w:lang w:eastAsia="ko-KR"/>
        </w:rPr>
        <w:t xml:space="preserve">-factor. </w:t>
      </w:r>
      <w:r w:rsidR="00176196">
        <w:rPr>
          <w:rFonts w:hint="eastAsia"/>
          <w:lang w:eastAsia="ko-KR"/>
        </w:rPr>
        <w:t xml:space="preserve">The reason is obvious: as </w:t>
      </w:r>
      <m:oMath>
        <m:r>
          <w:rPr>
            <w:rFonts w:ascii="Cambria Math" w:hAnsi="Cambria Math"/>
            <w:lang w:eastAsia="ko-KR"/>
          </w:rPr>
          <m:t>K</m:t>
        </m:r>
      </m:oMath>
      <w:proofErr w:type="gramStart"/>
      <w:r w:rsidR="00176196">
        <w:rPr>
          <w:rFonts w:hint="eastAsia"/>
          <w:lang w:eastAsia="ko-KR"/>
        </w:rPr>
        <w:t xml:space="preserve"> increases</w:t>
      </w:r>
      <w:proofErr w:type="gramEnd"/>
      <w:r w:rsidR="00176196">
        <w:rPr>
          <w:rFonts w:hint="eastAsia"/>
          <w:lang w:eastAsia="ko-KR"/>
        </w:rPr>
        <w:t xml:space="preserve"> the LOS component becomes more dominant, which is advantageous for the dual-polarized MIMO system but disadvantageous for the single-polarized MIMO system.</w:t>
      </w:r>
    </w:p>
    <w:p w14:paraId="5889F99E" w14:textId="77777777" w:rsidR="000513CD" w:rsidRDefault="000513CD" w:rsidP="000513CD">
      <w:pPr>
        <w:keepNext/>
        <w:spacing w:after="180"/>
        <w:jc w:val="center"/>
      </w:pPr>
      <w:r w:rsidRPr="000513CD">
        <w:rPr>
          <w:noProof/>
          <w:lang w:eastAsia="ko-KR"/>
        </w:rPr>
        <w:drawing>
          <wp:inline distT="0" distB="0" distL="0" distR="0" wp14:anchorId="2A89C7C5" wp14:editId="5A5A0D76">
            <wp:extent cx="3733200" cy="2800800"/>
            <wp:effectExtent l="0" t="0" r="63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733200" cy="2800800"/>
                    </a:xfrm>
                    <a:prstGeom prst="rect">
                      <a:avLst/>
                    </a:prstGeom>
                  </pic:spPr>
                </pic:pic>
              </a:graphicData>
            </a:graphic>
          </wp:inline>
        </w:drawing>
      </w:r>
    </w:p>
    <w:p w14:paraId="29DF7226" w14:textId="2DF9B51D" w:rsidR="00267894" w:rsidRDefault="000513CD" w:rsidP="000513CD">
      <w:pPr>
        <w:pStyle w:val="ad"/>
        <w:jc w:val="center"/>
        <w:rPr>
          <w:lang w:eastAsia="ko-KR"/>
        </w:rPr>
      </w:pPr>
      <w:bookmarkStart w:id="4" w:name="_Ref450864499"/>
      <w:proofErr w:type="gramStart"/>
      <w:r>
        <w:t xml:space="preserve">Figure </w:t>
      </w:r>
      <w:fldSimple w:instr=" SEQ Figure \* ARABIC ">
        <w:r>
          <w:rPr>
            <w:noProof/>
          </w:rPr>
          <w:t>2</w:t>
        </w:r>
      </w:fldSimple>
      <w:bookmarkEnd w:id="4"/>
      <w:r>
        <w:rPr>
          <w:rFonts w:hint="eastAsia"/>
          <w:lang w:eastAsia="ko-KR"/>
        </w:rPr>
        <w:t>.</w:t>
      </w:r>
      <w:proofErr w:type="gramEnd"/>
      <w:r>
        <w:rPr>
          <w:rFonts w:hint="eastAsia"/>
          <w:lang w:eastAsia="ko-KR"/>
        </w:rPr>
        <w:t xml:space="preserve"> Capacity vs. K-factor for single- and dual-polarized MIMO systems</w:t>
      </w:r>
    </w:p>
    <w:p w14:paraId="0C7CEC56" w14:textId="1CB2D2E7" w:rsidR="00176196" w:rsidRDefault="00176196" w:rsidP="00176196">
      <w:pPr>
        <w:spacing w:after="180"/>
        <w:rPr>
          <w:lang w:eastAsia="ko-KR"/>
        </w:rPr>
      </w:pPr>
      <w:r w:rsidRPr="00267894">
        <w:rPr>
          <w:rFonts w:hint="eastAsia"/>
          <w:b/>
          <w:lang w:eastAsia="ko-KR"/>
        </w:rPr>
        <w:lastRenderedPageBreak/>
        <w:t xml:space="preserve">Observation </w:t>
      </w:r>
      <w:r>
        <w:rPr>
          <w:rFonts w:hint="eastAsia"/>
          <w:b/>
          <w:lang w:eastAsia="ko-KR"/>
        </w:rPr>
        <w:t>2</w:t>
      </w:r>
      <w:r>
        <w:rPr>
          <w:rFonts w:hint="eastAsia"/>
          <w:lang w:eastAsia="ko-KR"/>
        </w:rPr>
        <w:t xml:space="preserve">: As </w:t>
      </w:r>
      <w:proofErr w:type="spellStart"/>
      <w:r>
        <w:rPr>
          <w:rFonts w:hint="eastAsia"/>
          <w:lang w:eastAsia="ko-KR"/>
        </w:rPr>
        <w:t>Rician</w:t>
      </w:r>
      <w:proofErr w:type="spellEnd"/>
      <w:r>
        <w:rPr>
          <w:rFonts w:hint="eastAsia"/>
          <w:lang w:eastAsia="ko-KR"/>
        </w:rPr>
        <w:t xml:space="preserve"> </w:t>
      </w:r>
      <m:oMath>
        <m:r>
          <w:rPr>
            <w:rFonts w:ascii="Cambria Math" w:hAnsi="Cambria Math" w:hint="eastAsia"/>
            <w:lang w:eastAsia="ko-KR"/>
          </w:rPr>
          <m:t>K</m:t>
        </m:r>
      </m:oMath>
      <w:r>
        <w:rPr>
          <w:rFonts w:hint="eastAsia"/>
          <w:lang w:eastAsia="ko-KR"/>
        </w:rPr>
        <w:t>-factor increases, the ergodic capacity of dual-polarized MIMO increases while that of single-polarized MIMO decreases.</w:t>
      </w:r>
    </w:p>
    <w:p w14:paraId="00EB40A0" w14:textId="59CB1EC3" w:rsidR="00176196" w:rsidRDefault="00176196" w:rsidP="00176196">
      <w:pPr>
        <w:spacing w:after="180"/>
        <w:rPr>
          <w:lang w:eastAsia="ko-KR"/>
        </w:rPr>
      </w:pPr>
      <w:r>
        <w:rPr>
          <w:rFonts w:hint="eastAsia"/>
          <w:lang w:eastAsia="ko-KR"/>
        </w:rPr>
        <w:t>Considering the above capacity comparison results, we have the following proposals:</w:t>
      </w:r>
    </w:p>
    <w:p w14:paraId="578DA772" w14:textId="59909CCC" w:rsidR="00176196" w:rsidRDefault="00176196" w:rsidP="00176196">
      <w:pPr>
        <w:spacing w:after="180"/>
        <w:rPr>
          <w:lang w:eastAsia="ko-KR"/>
        </w:rPr>
      </w:pPr>
      <w:r w:rsidRPr="00176196">
        <w:rPr>
          <w:rFonts w:hint="eastAsia"/>
          <w:b/>
          <w:lang w:eastAsia="ko-KR"/>
        </w:rPr>
        <w:t>Proposal 1</w:t>
      </w:r>
      <w:r>
        <w:rPr>
          <w:rFonts w:hint="eastAsia"/>
          <w:lang w:eastAsia="ko-KR"/>
        </w:rPr>
        <w:t>: The use of dual-polarized MIMO</w:t>
      </w:r>
      <w:r w:rsidR="004F1F2B">
        <w:rPr>
          <w:rFonts w:hint="eastAsia"/>
          <w:lang w:eastAsia="ko-KR"/>
        </w:rPr>
        <w:t xml:space="preserve"> as well as single-polarized MIMO</w:t>
      </w:r>
      <w:r>
        <w:rPr>
          <w:rFonts w:hint="eastAsia"/>
          <w:lang w:eastAsia="ko-KR"/>
        </w:rPr>
        <w:t xml:space="preserve"> </w:t>
      </w:r>
      <w:proofErr w:type="gramStart"/>
      <w:r>
        <w:rPr>
          <w:rFonts w:hint="eastAsia"/>
          <w:lang w:eastAsia="ko-KR"/>
        </w:rPr>
        <w:t>should be considered</w:t>
      </w:r>
      <w:proofErr w:type="gramEnd"/>
      <w:r>
        <w:rPr>
          <w:rFonts w:hint="eastAsia"/>
          <w:lang w:eastAsia="ko-KR"/>
        </w:rPr>
        <w:t xml:space="preserve"> for the NR for capacity </w:t>
      </w:r>
      <w:r w:rsidR="00112024">
        <w:rPr>
          <w:lang w:eastAsia="ko-KR"/>
        </w:rPr>
        <w:t>enhancement</w:t>
      </w:r>
      <w:r>
        <w:rPr>
          <w:rFonts w:hint="eastAsia"/>
          <w:lang w:eastAsia="ko-KR"/>
        </w:rPr>
        <w:t>.</w:t>
      </w:r>
    </w:p>
    <w:p w14:paraId="5E775005" w14:textId="624E26B8" w:rsidR="00176196" w:rsidRPr="00176196" w:rsidRDefault="00176196" w:rsidP="00176196">
      <w:pPr>
        <w:spacing w:after="180"/>
        <w:rPr>
          <w:lang w:eastAsia="ko-KR"/>
        </w:rPr>
      </w:pPr>
      <w:r w:rsidRPr="00176196">
        <w:rPr>
          <w:rFonts w:hint="eastAsia"/>
          <w:b/>
          <w:lang w:eastAsia="ko-KR"/>
        </w:rPr>
        <w:t>Proposal 2</w:t>
      </w:r>
      <w:r>
        <w:rPr>
          <w:rFonts w:hint="eastAsia"/>
          <w:lang w:eastAsia="ko-KR"/>
        </w:rPr>
        <w:t xml:space="preserve">: The selection of MIMO configuration between single- and dual-polarized MIMO </w:t>
      </w:r>
      <w:proofErr w:type="gramStart"/>
      <w:r>
        <w:rPr>
          <w:rFonts w:hint="eastAsia"/>
          <w:lang w:eastAsia="ko-KR"/>
        </w:rPr>
        <w:t>should be done</w:t>
      </w:r>
      <w:proofErr w:type="gramEnd"/>
      <w:r>
        <w:rPr>
          <w:rFonts w:hint="eastAsia"/>
          <w:lang w:eastAsia="ko-KR"/>
        </w:rPr>
        <w:t xml:space="preserve"> based on the specific channel </w:t>
      </w:r>
      <w:r w:rsidR="00693FA2">
        <w:rPr>
          <w:rFonts w:hint="eastAsia"/>
          <w:lang w:eastAsia="ko-KR"/>
        </w:rPr>
        <w:t xml:space="preserve">model parameters such as SNR, XPD, and </w:t>
      </w:r>
      <w:proofErr w:type="spellStart"/>
      <w:r w:rsidR="00693FA2">
        <w:rPr>
          <w:rFonts w:hint="eastAsia"/>
          <w:lang w:eastAsia="ko-KR"/>
        </w:rPr>
        <w:t>Rician</w:t>
      </w:r>
      <w:proofErr w:type="spellEnd"/>
      <w:r w:rsidR="00693FA2">
        <w:rPr>
          <w:rFonts w:hint="eastAsia"/>
          <w:lang w:eastAsia="ko-KR"/>
        </w:rPr>
        <w:t xml:space="preserve"> K-factor.</w:t>
      </w:r>
    </w:p>
    <w:p w14:paraId="44C97198" w14:textId="2F015B20" w:rsidR="00BD00C3" w:rsidRDefault="00BD00C3" w:rsidP="00BD00C3">
      <w:pPr>
        <w:pStyle w:val="2"/>
        <w:tabs>
          <w:tab w:val="clear" w:pos="576"/>
          <w:tab w:val="num" w:pos="4830"/>
        </w:tabs>
        <w:spacing w:before="180" w:after="180" w:line="240" w:lineRule="auto"/>
        <w:ind w:left="578" w:hanging="578"/>
        <w:rPr>
          <w:lang w:eastAsia="ko-KR"/>
        </w:rPr>
      </w:pPr>
      <w:r>
        <w:rPr>
          <w:lang w:eastAsia="ko-KR"/>
        </w:rPr>
        <w:t>Standardization considerations</w:t>
      </w:r>
    </w:p>
    <w:p w14:paraId="6541FA70" w14:textId="39AA35EA" w:rsidR="004F1F2B" w:rsidRPr="004F1F2B" w:rsidRDefault="00DD1848" w:rsidP="00182151">
      <w:pPr>
        <w:spacing w:after="180"/>
        <w:rPr>
          <w:lang w:eastAsia="ko-KR"/>
        </w:rPr>
      </w:pPr>
      <w:r>
        <w:rPr>
          <w:rFonts w:hint="eastAsia"/>
          <w:lang w:eastAsia="ko-KR"/>
        </w:rPr>
        <w:t>Due</w:t>
      </w:r>
      <w:r w:rsidR="004F1F2B">
        <w:rPr>
          <w:rFonts w:hint="eastAsia"/>
          <w:lang w:eastAsia="ko-KR"/>
        </w:rPr>
        <w:t xml:space="preserve"> the use of </w:t>
      </w:r>
      <w:proofErr w:type="spellStart"/>
      <w:r w:rsidR="004F1F2B">
        <w:rPr>
          <w:rFonts w:hint="eastAsia"/>
          <w:lang w:eastAsia="ko-KR"/>
        </w:rPr>
        <w:t>mmWave</w:t>
      </w:r>
      <w:proofErr w:type="spellEnd"/>
      <w:r w:rsidR="004F1F2B">
        <w:rPr>
          <w:rFonts w:hint="eastAsia"/>
          <w:lang w:eastAsia="ko-KR"/>
        </w:rPr>
        <w:t xml:space="preserve"> </w:t>
      </w:r>
      <w:r w:rsidR="007402D3">
        <w:rPr>
          <w:rFonts w:hint="eastAsia"/>
          <w:lang w:eastAsia="ko-KR"/>
        </w:rPr>
        <w:t>frequency bands</w:t>
      </w:r>
      <w:r w:rsidR="004F1F2B">
        <w:rPr>
          <w:rFonts w:hint="eastAsia"/>
          <w:lang w:eastAsia="ko-KR"/>
        </w:rPr>
        <w:t xml:space="preserve"> in the NR, </w:t>
      </w:r>
      <w:r w:rsidR="00D15361">
        <w:rPr>
          <w:rFonts w:hint="eastAsia"/>
          <w:lang w:eastAsia="ko-KR"/>
        </w:rPr>
        <w:t xml:space="preserve">the need for the </w:t>
      </w:r>
      <w:r w:rsidR="004F1F2B">
        <w:rPr>
          <w:rFonts w:hint="eastAsia"/>
          <w:lang w:eastAsia="ko-KR"/>
        </w:rPr>
        <w:t xml:space="preserve">dual-polarized MIMO </w:t>
      </w:r>
      <w:r w:rsidR="00D15361">
        <w:rPr>
          <w:rFonts w:hint="eastAsia"/>
          <w:lang w:eastAsia="ko-KR"/>
        </w:rPr>
        <w:t xml:space="preserve">transmission </w:t>
      </w:r>
      <w:r w:rsidR="009127FD">
        <w:rPr>
          <w:rFonts w:hint="eastAsia"/>
          <w:lang w:eastAsia="ko-KR"/>
        </w:rPr>
        <w:t xml:space="preserve">is more getting evident. </w:t>
      </w:r>
      <w:r w:rsidR="008F74DA">
        <w:rPr>
          <w:rFonts w:hint="eastAsia"/>
          <w:lang w:eastAsia="ko-KR"/>
        </w:rPr>
        <w:t xml:space="preserve">Therefore, more elaboration </w:t>
      </w:r>
      <w:proofErr w:type="gramStart"/>
      <w:r w:rsidR="008F74DA">
        <w:rPr>
          <w:rFonts w:hint="eastAsia"/>
          <w:lang w:eastAsia="ko-KR"/>
        </w:rPr>
        <w:t>should be done</w:t>
      </w:r>
      <w:proofErr w:type="gramEnd"/>
      <w:r w:rsidR="008F74DA">
        <w:rPr>
          <w:rFonts w:hint="eastAsia"/>
          <w:lang w:eastAsia="ko-KR"/>
        </w:rPr>
        <w:t xml:space="preserve"> on the standardization of NR </w:t>
      </w:r>
      <w:r w:rsidR="004D5570">
        <w:rPr>
          <w:rFonts w:hint="eastAsia"/>
          <w:lang w:eastAsia="ko-KR"/>
        </w:rPr>
        <w:t>considering standardization impacts of the dual-polarized MIMO.</w:t>
      </w:r>
    </w:p>
    <w:p w14:paraId="0F699ECC" w14:textId="77777777" w:rsidR="00182151" w:rsidRDefault="00182151" w:rsidP="00182151">
      <w:pPr>
        <w:spacing w:after="180"/>
        <w:rPr>
          <w:b/>
          <w:u w:val="single"/>
          <w:lang w:eastAsia="ko-KR"/>
        </w:rPr>
      </w:pPr>
      <w:r>
        <w:rPr>
          <w:rFonts w:hint="eastAsia"/>
          <w:b/>
          <w:u w:val="single"/>
          <w:lang w:eastAsia="ko-KR"/>
        </w:rPr>
        <w:t>CSI acquisition</w:t>
      </w:r>
    </w:p>
    <w:p w14:paraId="61FDB327" w14:textId="5CF42923" w:rsidR="00182151" w:rsidRPr="006A05F0" w:rsidRDefault="006A05F0" w:rsidP="00182151">
      <w:pPr>
        <w:spacing w:after="180"/>
        <w:rPr>
          <w:lang w:eastAsia="ko-KR"/>
        </w:rPr>
      </w:pPr>
      <w:r>
        <w:rPr>
          <w:rFonts w:hint="eastAsia"/>
          <w:lang w:eastAsia="ko-KR"/>
        </w:rPr>
        <w:t>For the support of dual-polarized MIMO, the CSI meas</w:t>
      </w:r>
      <w:r w:rsidR="00214648">
        <w:rPr>
          <w:rFonts w:hint="eastAsia"/>
          <w:lang w:eastAsia="ko-KR"/>
        </w:rPr>
        <w:t xml:space="preserve">urement and feedback procedure should consider some polarization-related information such as XPD, CPR, K-factor, and polarization mismatch due to UE rotation. Since these values do not vary frequently, additional overhead </w:t>
      </w:r>
      <w:r w:rsidR="008E53F5">
        <w:rPr>
          <w:rFonts w:hint="eastAsia"/>
          <w:lang w:eastAsia="ko-KR"/>
        </w:rPr>
        <w:t xml:space="preserve">will </w:t>
      </w:r>
      <w:r w:rsidR="00214648">
        <w:rPr>
          <w:rFonts w:hint="eastAsia"/>
          <w:lang w:eastAsia="ko-KR"/>
        </w:rPr>
        <w:t>not be significant.</w:t>
      </w:r>
    </w:p>
    <w:p w14:paraId="5B58481E" w14:textId="0DCE0617" w:rsidR="000D18D7" w:rsidRDefault="004B153C" w:rsidP="00182151">
      <w:pPr>
        <w:spacing w:after="180"/>
        <w:rPr>
          <w:b/>
          <w:u w:val="single"/>
          <w:lang w:eastAsia="ko-KR"/>
        </w:rPr>
      </w:pPr>
      <w:proofErr w:type="spellStart"/>
      <w:r>
        <w:rPr>
          <w:rFonts w:hint="eastAsia"/>
          <w:b/>
          <w:u w:val="single"/>
          <w:lang w:eastAsia="ko-KR"/>
        </w:rPr>
        <w:t>Precoder</w:t>
      </w:r>
      <w:proofErr w:type="spellEnd"/>
      <w:r>
        <w:rPr>
          <w:rFonts w:hint="eastAsia"/>
          <w:b/>
          <w:u w:val="single"/>
          <w:lang w:eastAsia="ko-KR"/>
        </w:rPr>
        <w:t xml:space="preserve"> design</w:t>
      </w:r>
      <w:r w:rsidR="000D18D7">
        <w:rPr>
          <w:rFonts w:hint="eastAsia"/>
          <w:b/>
          <w:u w:val="single"/>
          <w:lang w:eastAsia="ko-KR"/>
        </w:rPr>
        <w:t xml:space="preserve"> </w:t>
      </w:r>
    </w:p>
    <w:p w14:paraId="5CCED51B" w14:textId="420AAB67" w:rsidR="00182151" w:rsidRPr="001743EC" w:rsidRDefault="006D23A0" w:rsidP="00182151">
      <w:pPr>
        <w:spacing w:after="180"/>
        <w:rPr>
          <w:lang w:eastAsia="ko-KR"/>
        </w:rPr>
      </w:pPr>
      <w:r>
        <w:rPr>
          <w:rFonts w:hint="eastAsia"/>
          <w:lang w:eastAsia="ko-KR"/>
        </w:rPr>
        <w:t xml:space="preserve">New </w:t>
      </w:r>
      <w:proofErr w:type="spellStart"/>
      <w:r>
        <w:rPr>
          <w:rFonts w:hint="eastAsia"/>
          <w:lang w:eastAsia="ko-KR"/>
        </w:rPr>
        <w:t>p</w:t>
      </w:r>
      <w:r w:rsidR="001743EC">
        <w:rPr>
          <w:rFonts w:hint="eastAsia"/>
          <w:lang w:eastAsia="ko-KR"/>
        </w:rPr>
        <w:t>recoder</w:t>
      </w:r>
      <w:proofErr w:type="spellEnd"/>
      <w:r w:rsidR="001743EC">
        <w:rPr>
          <w:rFonts w:hint="eastAsia"/>
          <w:lang w:eastAsia="ko-KR"/>
        </w:rPr>
        <w:t xml:space="preserve"> design </w:t>
      </w:r>
      <w:r>
        <w:rPr>
          <w:rFonts w:hint="eastAsia"/>
          <w:lang w:eastAsia="ko-KR"/>
        </w:rPr>
        <w:t>is required to better support the dual-polarized MIMO</w:t>
      </w:r>
      <w:r w:rsidR="00CE4FB8">
        <w:rPr>
          <w:rFonts w:hint="eastAsia"/>
          <w:lang w:eastAsia="ko-KR"/>
        </w:rPr>
        <w:t xml:space="preserve">, which should be different from the LTE </w:t>
      </w:r>
      <w:proofErr w:type="spellStart"/>
      <w:r w:rsidR="00CE4FB8">
        <w:rPr>
          <w:rFonts w:hint="eastAsia"/>
          <w:lang w:eastAsia="ko-KR"/>
        </w:rPr>
        <w:t>precoder</w:t>
      </w:r>
      <w:proofErr w:type="spellEnd"/>
      <w:r w:rsidR="00CE4FB8">
        <w:rPr>
          <w:rFonts w:hint="eastAsia"/>
          <w:lang w:eastAsia="ko-KR"/>
        </w:rPr>
        <w:t xml:space="preserve"> design optimized for the single-polarized MIMO under the rich scattering environment.</w:t>
      </w:r>
    </w:p>
    <w:p w14:paraId="478D0FAF" w14:textId="7463033C" w:rsidR="004B153C" w:rsidRPr="00BD00C3" w:rsidRDefault="004B153C" w:rsidP="00182151">
      <w:pPr>
        <w:spacing w:after="180"/>
        <w:rPr>
          <w:b/>
          <w:u w:val="single"/>
          <w:lang w:val="en-GB" w:eastAsia="ko-KR"/>
        </w:rPr>
      </w:pPr>
      <w:r>
        <w:rPr>
          <w:rFonts w:hint="eastAsia"/>
          <w:b/>
          <w:u w:val="single"/>
          <w:lang w:eastAsia="ko-KR"/>
        </w:rPr>
        <w:t>Reference signal design</w:t>
      </w:r>
    </w:p>
    <w:p w14:paraId="62AEF457" w14:textId="7CE5CC59" w:rsidR="004B153C" w:rsidRDefault="00C06928" w:rsidP="00182151">
      <w:pPr>
        <w:spacing w:after="180"/>
        <w:rPr>
          <w:lang w:val="en-GB" w:eastAsia="ko-KR"/>
        </w:rPr>
      </w:pPr>
      <w:r>
        <w:rPr>
          <w:rFonts w:hint="eastAsia"/>
          <w:lang w:val="en-GB" w:eastAsia="ko-KR"/>
        </w:rPr>
        <w:t xml:space="preserve">Reference signals </w:t>
      </w:r>
      <w:r w:rsidR="00855DEE">
        <w:rPr>
          <w:rFonts w:hint="eastAsia"/>
          <w:lang w:val="en-GB" w:eastAsia="ko-KR"/>
        </w:rPr>
        <w:t xml:space="preserve">of the NR should </w:t>
      </w:r>
      <w:r>
        <w:rPr>
          <w:rFonts w:hint="eastAsia"/>
          <w:lang w:val="en-GB" w:eastAsia="ko-KR"/>
        </w:rPr>
        <w:t xml:space="preserve">be designed </w:t>
      </w:r>
      <w:proofErr w:type="gramStart"/>
      <w:r>
        <w:rPr>
          <w:rFonts w:hint="eastAsia"/>
          <w:lang w:val="en-GB" w:eastAsia="ko-KR"/>
        </w:rPr>
        <w:t>so as to</w:t>
      </w:r>
      <w:proofErr w:type="gramEnd"/>
      <w:r>
        <w:rPr>
          <w:rFonts w:hint="eastAsia"/>
          <w:lang w:val="en-GB" w:eastAsia="ko-KR"/>
        </w:rPr>
        <w:t xml:space="preserve"> </w:t>
      </w:r>
      <w:r w:rsidR="00E653E0">
        <w:rPr>
          <w:rFonts w:hint="eastAsia"/>
          <w:lang w:val="en-GB" w:eastAsia="ko-KR"/>
        </w:rPr>
        <w:t xml:space="preserve">enable the above CSI acquisition procedure and </w:t>
      </w:r>
      <w:r>
        <w:rPr>
          <w:rFonts w:hint="eastAsia"/>
          <w:lang w:val="en-GB" w:eastAsia="ko-KR"/>
        </w:rPr>
        <w:t>better support the dual-polarized MIMO as well as the single-polarized MIMO.</w:t>
      </w:r>
    </w:p>
    <w:p w14:paraId="41E97BC9" w14:textId="2E118157" w:rsidR="00C06928" w:rsidRPr="00855DEE" w:rsidRDefault="00C06928" w:rsidP="00182151">
      <w:pPr>
        <w:spacing w:after="180"/>
        <w:rPr>
          <w:lang w:val="en-GB" w:eastAsia="ko-KR"/>
        </w:rPr>
      </w:pPr>
      <w:r w:rsidRPr="00C06928">
        <w:rPr>
          <w:rFonts w:hint="eastAsia"/>
          <w:b/>
          <w:lang w:val="en-GB" w:eastAsia="ko-KR"/>
        </w:rPr>
        <w:t>Proposal 3</w:t>
      </w:r>
      <w:r>
        <w:rPr>
          <w:rFonts w:hint="eastAsia"/>
          <w:lang w:val="en-GB" w:eastAsia="ko-KR"/>
        </w:rPr>
        <w:t xml:space="preserve">: In order to better support the dual-polarized MIMO as well as single-polarized MIMO, some standardization considerations including CSI acquisition, </w:t>
      </w:r>
      <w:proofErr w:type="spellStart"/>
      <w:r>
        <w:rPr>
          <w:rFonts w:hint="eastAsia"/>
          <w:lang w:val="en-GB" w:eastAsia="ko-KR"/>
        </w:rPr>
        <w:t>precoder</w:t>
      </w:r>
      <w:proofErr w:type="spellEnd"/>
      <w:r>
        <w:rPr>
          <w:rFonts w:hint="eastAsia"/>
          <w:lang w:val="en-GB" w:eastAsia="ko-KR"/>
        </w:rPr>
        <w:t xml:space="preserve"> design, and reference signal design </w:t>
      </w:r>
      <w:proofErr w:type="gramStart"/>
      <w:r>
        <w:rPr>
          <w:rFonts w:hint="eastAsia"/>
          <w:lang w:val="en-GB" w:eastAsia="ko-KR"/>
        </w:rPr>
        <w:t>should be considered</w:t>
      </w:r>
      <w:proofErr w:type="gramEnd"/>
      <w:r>
        <w:rPr>
          <w:rFonts w:hint="eastAsia"/>
          <w:lang w:val="en-GB" w:eastAsia="ko-KR"/>
        </w:rPr>
        <w:t>.</w:t>
      </w:r>
    </w:p>
    <w:bookmarkEnd w:id="0"/>
    <w:p w14:paraId="11B49AD7" w14:textId="1459906B" w:rsidR="00AF7772" w:rsidRPr="00AA30A7" w:rsidRDefault="00774A9B"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sz w:val="36"/>
        </w:rPr>
        <w:t>Summary</w:t>
      </w:r>
    </w:p>
    <w:p w14:paraId="61748E96" w14:textId="7BEFC892" w:rsidR="00777285" w:rsidRDefault="00850CBC" w:rsidP="00693FA2">
      <w:pPr>
        <w:spacing w:after="180"/>
        <w:rPr>
          <w:lang w:eastAsia="ko-KR"/>
        </w:rPr>
      </w:pPr>
      <w:r>
        <w:rPr>
          <w:lang w:eastAsia="ko-KR"/>
        </w:rPr>
        <w:t xml:space="preserve">In this contribution, </w:t>
      </w:r>
      <w:r w:rsidR="001F0771">
        <w:rPr>
          <w:lang w:eastAsia="ko-KR"/>
        </w:rPr>
        <w:t xml:space="preserve">we discuss </w:t>
      </w:r>
      <w:r w:rsidR="00AD48D9">
        <w:rPr>
          <w:lang w:eastAsia="ko-KR"/>
        </w:rPr>
        <w:t xml:space="preserve">the </w:t>
      </w:r>
      <w:r w:rsidR="007939EC">
        <w:rPr>
          <w:lang w:eastAsia="ko-KR"/>
        </w:rPr>
        <w:t xml:space="preserve">use of polarized MIMO </w:t>
      </w:r>
      <w:r w:rsidR="00777285">
        <w:rPr>
          <w:lang w:eastAsia="ko-KR"/>
        </w:rPr>
        <w:t xml:space="preserve">for the new </w:t>
      </w:r>
      <w:r w:rsidR="00670551">
        <w:rPr>
          <w:lang w:eastAsia="ko-KR"/>
        </w:rPr>
        <w:t xml:space="preserve">radio in </w:t>
      </w:r>
      <w:r w:rsidR="001972F4">
        <w:rPr>
          <w:lang w:eastAsia="ko-KR"/>
        </w:rPr>
        <w:t xml:space="preserve">various </w:t>
      </w:r>
      <w:r w:rsidR="00027E2D">
        <w:rPr>
          <w:lang w:eastAsia="ko-KR"/>
        </w:rPr>
        <w:t>channel environments</w:t>
      </w:r>
      <w:r w:rsidR="00176196">
        <w:rPr>
          <w:rFonts w:hint="eastAsia"/>
          <w:lang w:eastAsia="ko-KR"/>
        </w:rPr>
        <w:t>. We have the following observations and proposals:</w:t>
      </w:r>
    </w:p>
    <w:p w14:paraId="319BEAD6" w14:textId="77777777" w:rsidR="00176196" w:rsidRDefault="00176196" w:rsidP="00693FA2">
      <w:pPr>
        <w:spacing w:after="180"/>
        <w:rPr>
          <w:lang w:eastAsia="ko-KR"/>
        </w:rPr>
      </w:pPr>
      <w:r w:rsidRPr="00267894">
        <w:rPr>
          <w:rFonts w:hint="eastAsia"/>
          <w:b/>
          <w:lang w:eastAsia="ko-KR"/>
        </w:rPr>
        <w:t>Observation 1</w:t>
      </w:r>
      <w:r>
        <w:rPr>
          <w:rFonts w:hint="eastAsia"/>
          <w:lang w:eastAsia="ko-KR"/>
        </w:rPr>
        <w:t>: In terms of ergodic capacity, single-polarized MIMO is preferable in the low SNR region and dual-polarized MIMO is preferable in the high SNR region.</w:t>
      </w:r>
    </w:p>
    <w:p w14:paraId="48FF3042" w14:textId="77777777" w:rsidR="00176196" w:rsidRPr="00176196" w:rsidRDefault="00176196" w:rsidP="00693FA2">
      <w:pPr>
        <w:spacing w:after="180"/>
        <w:rPr>
          <w:lang w:eastAsia="ko-KR"/>
        </w:rPr>
      </w:pPr>
      <w:r w:rsidRPr="00267894">
        <w:rPr>
          <w:rFonts w:hint="eastAsia"/>
          <w:b/>
          <w:lang w:eastAsia="ko-KR"/>
        </w:rPr>
        <w:t xml:space="preserve">Observation </w:t>
      </w:r>
      <w:r>
        <w:rPr>
          <w:rFonts w:hint="eastAsia"/>
          <w:b/>
          <w:lang w:eastAsia="ko-KR"/>
        </w:rPr>
        <w:t>2</w:t>
      </w:r>
      <w:r>
        <w:rPr>
          <w:rFonts w:hint="eastAsia"/>
          <w:lang w:eastAsia="ko-KR"/>
        </w:rPr>
        <w:t xml:space="preserve">: As </w:t>
      </w:r>
      <w:proofErr w:type="spellStart"/>
      <w:r>
        <w:rPr>
          <w:rFonts w:hint="eastAsia"/>
          <w:lang w:eastAsia="ko-KR"/>
        </w:rPr>
        <w:t>Rician</w:t>
      </w:r>
      <w:proofErr w:type="spellEnd"/>
      <w:r>
        <w:rPr>
          <w:rFonts w:hint="eastAsia"/>
          <w:lang w:eastAsia="ko-KR"/>
        </w:rPr>
        <w:t xml:space="preserve"> </w:t>
      </w:r>
      <m:oMath>
        <m:r>
          <w:rPr>
            <w:rFonts w:ascii="Cambria Math" w:hAnsi="Cambria Math" w:hint="eastAsia"/>
            <w:lang w:eastAsia="ko-KR"/>
          </w:rPr>
          <m:t>K</m:t>
        </m:r>
      </m:oMath>
      <w:r>
        <w:rPr>
          <w:rFonts w:hint="eastAsia"/>
          <w:lang w:eastAsia="ko-KR"/>
        </w:rPr>
        <w:t>-factor increases, the ergodic capacity of dual-polarized MIMO increases while that of single-polarized MIMO decreases.</w:t>
      </w:r>
    </w:p>
    <w:p w14:paraId="42DD3BE3" w14:textId="1BDC15EE" w:rsidR="00693FA2" w:rsidRDefault="00693FA2" w:rsidP="00693FA2">
      <w:pPr>
        <w:spacing w:after="180"/>
        <w:rPr>
          <w:lang w:eastAsia="ko-KR"/>
        </w:rPr>
      </w:pPr>
      <w:r w:rsidRPr="00176196">
        <w:rPr>
          <w:rFonts w:hint="eastAsia"/>
          <w:b/>
          <w:lang w:eastAsia="ko-KR"/>
        </w:rPr>
        <w:lastRenderedPageBreak/>
        <w:t>Proposal 1</w:t>
      </w:r>
      <w:r>
        <w:rPr>
          <w:rFonts w:hint="eastAsia"/>
          <w:lang w:eastAsia="ko-KR"/>
        </w:rPr>
        <w:t>: The use of dual-polarized MIMO</w:t>
      </w:r>
      <w:r w:rsidR="004F1F2B">
        <w:rPr>
          <w:rFonts w:hint="eastAsia"/>
          <w:lang w:eastAsia="ko-KR"/>
        </w:rPr>
        <w:t xml:space="preserve"> as well as single-polarized MIMO</w:t>
      </w:r>
      <w:r>
        <w:rPr>
          <w:rFonts w:hint="eastAsia"/>
          <w:lang w:eastAsia="ko-KR"/>
        </w:rPr>
        <w:t xml:space="preserve"> </w:t>
      </w:r>
      <w:proofErr w:type="gramStart"/>
      <w:r>
        <w:rPr>
          <w:rFonts w:hint="eastAsia"/>
          <w:lang w:eastAsia="ko-KR"/>
        </w:rPr>
        <w:t>should be considered</w:t>
      </w:r>
      <w:proofErr w:type="gramEnd"/>
      <w:r>
        <w:rPr>
          <w:rFonts w:hint="eastAsia"/>
          <w:lang w:eastAsia="ko-KR"/>
        </w:rPr>
        <w:t xml:space="preserve"> for the NR for capacity maximization.</w:t>
      </w:r>
    </w:p>
    <w:p w14:paraId="3C4F5852" w14:textId="77777777" w:rsidR="00693FA2" w:rsidRDefault="00693FA2" w:rsidP="00693FA2">
      <w:pPr>
        <w:spacing w:after="180"/>
        <w:rPr>
          <w:lang w:eastAsia="ko-KR"/>
        </w:rPr>
      </w:pPr>
      <w:r w:rsidRPr="00176196">
        <w:rPr>
          <w:rFonts w:hint="eastAsia"/>
          <w:b/>
          <w:lang w:eastAsia="ko-KR"/>
        </w:rPr>
        <w:t>Proposal 2</w:t>
      </w:r>
      <w:r>
        <w:rPr>
          <w:rFonts w:hint="eastAsia"/>
          <w:lang w:eastAsia="ko-KR"/>
        </w:rPr>
        <w:t xml:space="preserve">: The selection of MIMO configuration between single- and dual-polarized MIMO </w:t>
      </w:r>
      <w:proofErr w:type="gramStart"/>
      <w:r>
        <w:rPr>
          <w:rFonts w:hint="eastAsia"/>
          <w:lang w:eastAsia="ko-KR"/>
        </w:rPr>
        <w:t>should be done</w:t>
      </w:r>
      <w:proofErr w:type="gramEnd"/>
      <w:r>
        <w:rPr>
          <w:rFonts w:hint="eastAsia"/>
          <w:lang w:eastAsia="ko-KR"/>
        </w:rPr>
        <w:t xml:space="preserve"> based on the specific channel model parameters such as SNR, XPD, and </w:t>
      </w:r>
      <w:proofErr w:type="spellStart"/>
      <w:r>
        <w:rPr>
          <w:rFonts w:hint="eastAsia"/>
          <w:lang w:eastAsia="ko-KR"/>
        </w:rPr>
        <w:t>Rician</w:t>
      </w:r>
      <w:proofErr w:type="spellEnd"/>
      <w:r>
        <w:rPr>
          <w:rFonts w:hint="eastAsia"/>
          <w:lang w:eastAsia="ko-KR"/>
        </w:rPr>
        <w:t xml:space="preserve"> K-factor.</w:t>
      </w:r>
    </w:p>
    <w:p w14:paraId="1DF6F7D8" w14:textId="268EDFAE" w:rsidR="00C06928" w:rsidRPr="00176196" w:rsidRDefault="00C06928" w:rsidP="00693FA2">
      <w:pPr>
        <w:spacing w:after="180"/>
        <w:rPr>
          <w:lang w:eastAsia="ko-KR"/>
        </w:rPr>
      </w:pPr>
      <w:r w:rsidRPr="00C06928">
        <w:rPr>
          <w:rFonts w:hint="eastAsia"/>
          <w:b/>
          <w:lang w:val="en-GB" w:eastAsia="ko-KR"/>
        </w:rPr>
        <w:t>Proposal 3</w:t>
      </w:r>
      <w:r>
        <w:rPr>
          <w:rFonts w:hint="eastAsia"/>
          <w:lang w:val="en-GB" w:eastAsia="ko-KR"/>
        </w:rPr>
        <w:t xml:space="preserve">: In order to better support the dual-polarized MIMO as well as single-polarized MIMO, some standardization considerations including CSI acquisition, </w:t>
      </w:r>
      <w:proofErr w:type="spellStart"/>
      <w:r>
        <w:rPr>
          <w:rFonts w:hint="eastAsia"/>
          <w:lang w:val="en-GB" w:eastAsia="ko-KR"/>
        </w:rPr>
        <w:t>precoder</w:t>
      </w:r>
      <w:proofErr w:type="spellEnd"/>
      <w:r>
        <w:rPr>
          <w:rFonts w:hint="eastAsia"/>
          <w:lang w:val="en-GB" w:eastAsia="ko-KR"/>
        </w:rPr>
        <w:t xml:space="preserve"> design, and reference signal design </w:t>
      </w:r>
      <w:proofErr w:type="gramStart"/>
      <w:r>
        <w:rPr>
          <w:rFonts w:hint="eastAsia"/>
          <w:lang w:val="en-GB" w:eastAsia="ko-KR"/>
        </w:rPr>
        <w:t>should be considered</w:t>
      </w:r>
      <w:proofErr w:type="gramEnd"/>
      <w:r>
        <w:rPr>
          <w:rFonts w:hint="eastAsia"/>
          <w:lang w:val="en-GB" w:eastAsia="ko-KR"/>
        </w:rPr>
        <w:t>.</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72FEC5EC" w:rsidR="00F524C3" w:rsidRDefault="00F524C3" w:rsidP="00F524C3">
      <w:pPr>
        <w:numPr>
          <w:ilvl w:val="0"/>
          <w:numId w:val="7"/>
        </w:numPr>
        <w:tabs>
          <w:tab w:val="left" w:pos="810"/>
        </w:tabs>
        <w:spacing w:after="180"/>
        <w:contextualSpacing/>
        <w:rPr>
          <w:lang w:eastAsia="zh-CN"/>
        </w:rPr>
      </w:pPr>
      <w:bookmarkStart w:id="5" w:name="_Ref447206028"/>
      <w:r w:rsidRPr="00F524C3">
        <w:rPr>
          <w:rFonts w:hint="eastAsia"/>
          <w:lang w:eastAsia="zh-CN"/>
        </w:rPr>
        <w:t xml:space="preserve">RP-160671, </w:t>
      </w:r>
      <w:r w:rsidRPr="00F524C3">
        <w:rPr>
          <w:lang w:eastAsia="zh-CN"/>
        </w:rPr>
        <w:t>“New SID Proposal: Study on New Radio Access Technology</w:t>
      </w:r>
      <w:r>
        <w:rPr>
          <w:lang w:eastAsia="zh-CN"/>
        </w:rPr>
        <w:t xml:space="preserve">”, </w:t>
      </w:r>
      <w:r w:rsidRPr="00F524C3">
        <w:rPr>
          <w:lang w:eastAsia="zh-CN"/>
        </w:rPr>
        <w:t>NTT D</w:t>
      </w:r>
      <w:r w:rsidRPr="00F524C3">
        <w:rPr>
          <w:rFonts w:hint="eastAsia"/>
          <w:lang w:eastAsia="zh-CN"/>
        </w:rPr>
        <w:t>O</w:t>
      </w:r>
      <w:r w:rsidRPr="00F524C3">
        <w:rPr>
          <w:lang w:eastAsia="zh-CN"/>
        </w:rPr>
        <w:t>C</w:t>
      </w:r>
      <w:r w:rsidRPr="00F524C3">
        <w:rPr>
          <w:rFonts w:hint="eastAsia"/>
          <w:lang w:eastAsia="zh-CN"/>
        </w:rPr>
        <w:t>O</w:t>
      </w:r>
      <w:r w:rsidRPr="00F524C3">
        <w:rPr>
          <w:lang w:eastAsia="zh-CN"/>
        </w:rPr>
        <w:t>M</w:t>
      </w:r>
      <w:r w:rsidRPr="00F524C3">
        <w:rPr>
          <w:rFonts w:hint="eastAsia"/>
          <w:lang w:eastAsia="zh-CN"/>
        </w:rPr>
        <w:t>O</w:t>
      </w:r>
      <w:r w:rsidRPr="00F524C3">
        <w:rPr>
          <w:lang w:eastAsia="zh-CN"/>
        </w:rPr>
        <w:t>, RAN#71, Mar. 2016.</w:t>
      </w:r>
      <w:bookmarkEnd w:id="5"/>
    </w:p>
    <w:p w14:paraId="1A945412" w14:textId="43893466" w:rsidR="00307134" w:rsidRPr="006E0081" w:rsidRDefault="00BA51FB" w:rsidP="00F524C3">
      <w:pPr>
        <w:numPr>
          <w:ilvl w:val="0"/>
          <w:numId w:val="7"/>
        </w:numPr>
        <w:tabs>
          <w:tab w:val="left" w:pos="810"/>
        </w:tabs>
        <w:spacing w:after="180"/>
        <w:contextualSpacing/>
        <w:rPr>
          <w:lang w:val="en-GB" w:eastAsia="zh-CN"/>
        </w:rPr>
      </w:pPr>
      <w:bookmarkStart w:id="6" w:name="_Ref447208597"/>
      <w:r>
        <w:rPr>
          <w:lang w:eastAsia="zh-CN"/>
        </w:rPr>
        <w:t xml:space="preserve">3GPP </w:t>
      </w:r>
      <w:r w:rsidR="00307134" w:rsidRPr="00307134">
        <w:rPr>
          <w:lang w:eastAsia="zh-CN"/>
        </w:rPr>
        <w:t>TR 38.913</w:t>
      </w:r>
      <w:r w:rsidR="00307134">
        <w:rPr>
          <w:lang w:eastAsia="zh-CN"/>
        </w:rPr>
        <w:t>,</w:t>
      </w:r>
      <w:r w:rsidR="00307134" w:rsidRPr="00307134">
        <w:rPr>
          <w:lang w:eastAsia="zh-CN"/>
        </w:rPr>
        <w:t xml:space="preserve"> “Study on Scenarios and Requirements for Next Generation Access Technologies”</w:t>
      </w:r>
      <w:bookmarkEnd w:id="6"/>
    </w:p>
    <w:p w14:paraId="61187148" w14:textId="3DD551E5" w:rsidR="006E0081" w:rsidRDefault="006E0081" w:rsidP="00F524C3">
      <w:pPr>
        <w:numPr>
          <w:ilvl w:val="0"/>
          <w:numId w:val="7"/>
        </w:numPr>
        <w:tabs>
          <w:tab w:val="left" w:pos="810"/>
        </w:tabs>
        <w:spacing w:after="180"/>
        <w:contextualSpacing/>
        <w:rPr>
          <w:lang w:eastAsia="zh-CN"/>
        </w:rPr>
      </w:pPr>
      <w:bookmarkStart w:id="7" w:name="_Ref450831208"/>
      <w:proofErr w:type="gramStart"/>
      <w:r>
        <w:rPr>
          <w:lang w:eastAsia="zh-CN"/>
        </w:rPr>
        <w:t xml:space="preserve">M. </w:t>
      </w:r>
      <w:proofErr w:type="spellStart"/>
      <w:r>
        <w:rPr>
          <w:lang w:eastAsia="zh-CN"/>
        </w:rPr>
        <w:t>Coldrey</w:t>
      </w:r>
      <w:proofErr w:type="spellEnd"/>
      <w:r>
        <w:rPr>
          <w:lang w:eastAsia="zh-CN"/>
        </w:rPr>
        <w:t>, “Modeling and capacity of polarized MIMO channels,” in Proc. IEEE VTC, May 2008.</w:t>
      </w:r>
      <w:bookmarkEnd w:id="7"/>
      <w:proofErr w:type="gramEnd"/>
    </w:p>
    <w:p w14:paraId="76AA2175" w14:textId="3E3FB7E1" w:rsidR="00D66E3B" w:rsidRDefault="00D66E3B" w:rsidP="00D66E3B">
      <w:pPr>
        <w:numPr>
          <w:ilvl w:val="0"/>
          <w:numId w:val="7"/>
        </w:numPr>
        <w:tabs>
          <w:tab w:val="left" w:pos="810"/>
        </w:tabs>
        <w:spacing w:after="180"/>
        <w:contextualSpacing/>
        <w:rPr>
          <w:lang w:eastAsia="zh-CN"/>
        </w:rPr>
      </w:pPr>
      <w:bookmarkStart w:id="8" w:name="_Ref450854945"/>
      <w:r>
        <w:rPr>
          <w:rFonts w:hint="eastAsia"/>
          <w:lang w:eastAsia="ko-KR"/>
        </w:rPr>
        <w:t xml:space="preserve">C. </w:t>
      </w:r>
      <w:proofErr w:type="spellStart"/>
      <w:r>
        <w:rPr>
          <w:rFonts w:hint="eastAsia"/>
          <w:lang w:eastAsia="ko-KR"/>
        </w:rPr>
        <w:t>Oestges</w:t>
      </w:r>
      <w:proofErr w:type="spellEnd"/>
      <w:r>
        <w:rPr>
          <w:rFonts w:hint="eastAsia"/>
          <w:lang w:eastAsia="ko-KR"/>
        </w:rPr>
        <w:t xml:space="preserve">, B. </w:t>
      </w:r>
      <w:proofErr w:type="spellStart"/>
      <w:r>
        <w:rPr>
          <w:rFonts w:hint="eastAsia"/>
          <w:lang w:eastAsia="ko-KR"/>
        </w:rPr>
        <w:t>Clerckx</w:t>
      </w:r>
      <w:proofErr w:type="spellEnd"/>
      <w:r>
        <w:rPr>
          <w:rFonts w:hint="eastAsia"/>
          <w:lang w:eastAsia="ko-KR"/>
        </w:rPr>
        <w:t xml:space="preserve">, M. </w:t>
      </w:r>
      <w:proofErr w:type="spellStart"/>
      <w:r>
        <w:rPr>
          <w:rFonts w:hint="eastAsia"/>
          <w:lang w:eastAsia="ko-KR"/>
        </w:rPr>
        <w:t>Guillaud</w:t>
      </w:r>
      <w:proofErr w:type="spellEnd"/>
      <w:r>
        <w:rPr>
          <w:rFonts w:hint="eastAsia"/>
          <w:lang w:eastAsia="ko-KR"/>
        </w:rPr>
        <w:t xml:space="preserve">, and M. </w:t>
      </w:r>
      <w:proofErr w:type="spellStart"/>
      <w:r>
        <w:rPr>
          <w:rFonts w:hint="eastAsia"/>
          <w:lang w:eastAsia="ko-KR"/>
        </w:rPr>
        <w:t>Debbah</w:t>
      </w:r>
      <w:proofErr w:type="spellEnd"/>
      <w:r>
        <w:rPr>
          <w:rFonts w:hint="eastAsia"/>
          <w:lang w:eastAsia="ko-KR"/>
        </w:rPr>
        <w:t xml:space="preserve">, </w:t>
      </w:r>
      <w:r>
        <w:rPr>
          <w:lang w:eastAsia="ko-KR"/>
        </w:rPr>
        <w:t>“Dual-polarized wireless communications: from propagation models</w:t>
      </w:r>
      <w:r>
        <w:rPr>
          <w:rFonts w:hint="eastAsia"/>
          <w:lang w:eastAsia="ko-KR"/>
        </w:rPr>
        <w:t xml:space="preserve"> </w:t>
      </w:r>
      <w:r>
        <w:rPr>
          <w:lang w:eastAsia="ko-KR"/>
        </w:rPr>
        <w:t>to system performance evaluation</w:t>
      </w:r>
      <w:r>
        <w:rPr>
          <w:rFonts w:hint="eastAsia"/>
          <w:lang w:eastAsia="ko-KR"/>
        </w:rPr>
        <w:t>,</w:t>
      </w:r>
      <w:r>
        <w:rPr>
          <w:lang w:eastAsia="ko-KR"/>
        </w:rPr>
        <w:t>”</w:t>
      </w:r>
      <w:r>
        <w:rPr>
          <w:rFonts w:hint="eastAsia"/>
          <w:lang w:eastAsia="ko-KR"/>
        </w:rPr>
        <w:t xml:space="preserve"> IEEE Transactions on Wireless Communications, vol. 7, no. 10, pp. 4019-4031, Oct. 2008.</w:t>
      </w:r>
      <w:bookmarkEnd w:id="8"/>
    </w:p>
    <w:p w14:paraId="2EA4A29F" w14:textId="28554F55" w:rsidR="00EA7CE0" w:rsidRDefault="00EA7CE0" w:rsidP="00D66E3B">
      <w:pPr>
        <w:numPr>
          <w:ilvl w:val="0"/>
          <w:numId w:val="7"/>
        </w:numPr>
        <w:tabs>
          <w:tab w:val="left" w:pos="810"/>
        </w:tabs>
        <w:spacing w:after="180"/>
        <w:contextualSpacing/>
        <w:rPr>
          <w:lang w:eastAsia="zh-CN"/>
        </w:rPr>
      </w:pPr>
      <w:bookmarkStart w:id="9" w:name="_Ref450859804"/>
      <w:r>
        <w:rPr>
          <w:rFonts w:hint="eastAsia"/>
          <w:lang w:eastAsia="ko-KR"/>
        </w:rPr>
        <w:t xml:space="preserve">A. </w:t>
      </w:r>
      <w:proofErr w:type="spellStart"/>
      <w:r>
        <w:rPr>
          <w:rFonts w:hint="eastAsia"/>
          <w:lang w:eastAsia="ko-KR"/>
        </w:rPr>
        <w:t>Paulraj</w:t>
      </w:r>
      <w:proofErr w:type="spellEnd"/>
      <w:r>
        <w:rPr>
          <w:rFonts w:hint="eastAsia"/>
          <w:lang w:eastAsia="ko-KR"/>
        </w:rPr>
        <w:t xml:space="preserve">, R. </w:t>
      </w:r>
      <w:proofErr w:type="spellStart"/>
      <w:r>
        <w:rPr>
          <w:rFonts w:hint="eastAsia"/>
          <w:lang w:eastAsia="ko-KR"/>
        </w:rPr>
        <w:t>Nabar</w:t>
      </w:r>
      <w:proofErr w:type="spellEnd"/>
      <w:r>
        <w:rPr>
          <w:rFonts w:hint="eastAsia"/>
          <w:lang w:eastAsia="ko-KR"/>
        </w:rPr>
        <w:t>, and D. Gore, Introduction to Space-Time Wireless Communications, Cambridge University Press, 2003.</w:t>
      </w:r>
      <w:bookmarkEnd w:id="9"/>
    </w:p>
    <w:p w14:paraId="6B700B59" w14:textId="7FB0CBBF" w:rsidR="0091711E" w:rsidRPr="00E44FAD" w:rsidRDefault="0091711E" w:rsidP="00D66E3B">
      <w:pPr>
        <w:numPr>
          <w:ilvl w:val="0"/>
          <w:numId w:val="7"/>
        </w:numPr>
        <w:tabs>
          <w:tab w:val="left" w:pos="810"/>
        </w:tabs>
        <w:spacing w:after="180"/>
        <w:contextualSpacing/>
        <w:rPr>
          <w:lang w:eastAsia="zh-CN"/>
        </w:rPr>
      </w:pPr>
      <w:bookmarkStart w:id="10" w:name="_Ref450859805"/>
      <w:r>
        <w:rPr>
          <w:rFonts w:hint="eastAsia"/>
          <w:lang w:eastAsia="ko-KR"/>
        </w:rPr>
        <w:t xml:space="preserve">Y. He, X. Cheng, and G. L. </w:t>
      </w:r>
      <w:proofErr w:type="spellStart"/>
      <w:r>
        <w:rPr>
          <w:rFonts w:hint="eastAsia"/>
          <w:lang w:eastAsia="ko-KR"/>
        </w:rPr>
        <w:t>Stuber</w:t>
      </w:r>
      <w:proofErr w:type="spellEnd"/>
      <w:r>
        <w:rPr>
          <w:rFonts w:hint="eastAsia"/>
          <w:lang w:eastAsia="ko-KR"/>
        </w:rPr>
        <w:t xml:space="preserve">, </w:t>
      </w:r>
      <w:r>
        <w:rPr>
          <w:lang w:eastAsia="ko-KR"/>
        </w:rPr>
        <w:t>“</w:t>
      </w:r>
      <w:r>
        <w:rPr>
          <w:rFonts w:hint="eastAsia"/>
          <w:lang w:eastAsia="ko-KR"/>
        </w:rPr>
        <w:t>On polarization channel modeling,</w:t>
      </w:r>
      <w:r>
        <w:rPr>
          <w:lang w:eastAsia="ko-KR"/>
        </w:rPr>
        <w:t>”</w:t>
      </w:r>
      <w:r>
        <w:rPr>
          <w:rFonts w:hint="eastAsia"/>
          <w:lang w:eastAsia="ko-KR"/>
        </w:rPr>
        <w:t xml:space="preserve"> IEEE Wireless Communications, pp. 80-86, Feb. 2016.</w:t>
      </w:r>
      <w:bookmarkEnd w:id="10"/>
    </w:p>
    <w:sectPr w:rsidR="0091711E" w:rsidRPr="00E44FAD"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8BE2B6" w14:textId="77777777" w:rsidR="001E3EB5" w:rsidRDefault="001E3EB5">
      <w:r>
        <w:separator/>
      </w:r>
    </w:p>
  </w:endnote>
  <w:endnote w:type="continuationSeparator" w:id="0">
    <w:p w14:paraId="7FE1C898" w14:textId="77777777" w:rsidR="001E3EB5" w:rsidRDefault="001E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7777777" w:rsidR="00176196" w:rsidRDefault="00176196">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5536B5">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5536B5">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4367DF" w14:textId="77777777" w:rsidR="001E3EB5" w:rsidRDefault="001E3EB5">
      <w:r>
        <w:separator/>
      </w:r>
    </w:p>
  </w:footnote>
  <w:footnote w:type="continuationSeparator" w:id="0">
    <w:p w14:paraId="7D04A215" w14:textId="77777777" w:rsidR="001E3EB5" w:rsidRDefault="001E3E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513AA2"/>
    <w:multiLevelType w:val="hybridMultilevel"/>
    <w:tmpl w:val="A420E086"/>
    <w:lvl w:ilvl="0" w:tplc="D11A597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3">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8">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9"/>
  </w:num>
  <w:num w:numId="3">
    <w:abstractNumId w:val="10"/>
  </w:num>
  <w:num w:numId="4">
    <w:abstractNumId w:val="23"/>
  </w:num>
  <w:num w:numId="5">
    <w:abstractNumId w:val="2"/>
  </w:num>
  <w:num w:numId="6">
    <w:abstractNumId w:val="9"/>
  </w:num>
  <w:num w:numId="7">
    <w:abstractNumId w:val="15"/>
  </w:num>
  <w:num w:numId="8">
    <w:abstractNumId w:val="11"/>
  </w:num>
  <w:num w:numId="9">
    <w:abstractNumId w:val="14"/>
  </w:num>
  <w:num w:numId="10">
    <w:abstractNumId w:val="0"/>
  </w:num>
  <w:num w:numId="11">
    <w:abstractNumId w:val="2"/>
  </w:num>
  <w:num w:numId="12">
    <w:abstractNumId w:val="2"/>
  </w:num>
  <w:num w:numId="13">
    <w:abstractNumId w:val="7"/>
  </w:num>
  <w:num w:numId="14">
    <w:abstractNumId w:val="12"/>
  </w:num>
  <w:num w:numId="15">
    <w:abstractNumId w:val="8"/>
  </w:num>
  <w:num w:numId="16">
    <w:abstractNumId w:val="5"/>
  </w:num>
  <w:num w:numId="17">
    <w:abstractNumId w:val="3"/>
  </w:num>
  <w:num w:numId="18">
    <w:abstractNumId w:val="24"/>
  </w:num>
  <w:num w:numId="19">
    <w:abstractNumId w:val="20"/>
  </w:num>
  <w:num w:numId="20">
    <w:abstractNumId w:val="17"/>
  </w:num>
  <w:num w:numId="21">
    <w:abstractNumId w:val="13"/>
  </w:num>
  <w:num w:numId="22">
    <w:abstractNumId w:val="18"/>
  </w:num>
  <w:num w:numId="23">
    <w:abstractNumId w:val="6"/>
  </w:num>
  <w:num w:numId="24">
    <w:abstractNumId w:val="21"/>
  </w:num>
  <w:num w:numId="25">
    <w:abstractNumId w:val="16"/>
  </w:num>
  <w:num w:numId="26">
    <w:abstractNumId w:val="22"/>
  </w:num>
  <w:num w:numId="27">
    <w:abstractNumId w:val="2"/>
  </w:num>
  <w:num w:numId="28">
    <w:abstractNumId w:val="2"/>
  </w:num>
  <w:num w:numId="2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336"/>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27E2D"/>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37F2C"/>
    <w:rsid w:val="000401DB"/>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3CD"/>
    <w:rsid w:val="000514EA"/>
    <w:rsid w:val="000515F7"/>
    <w:rsid w:val="000523AF"/>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47E"/>
    <w:rsid w:val="000616B9"/>
    <w:rsid w:val="00062798"/>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486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131"/>
    <w:rsid w:val="000A51B5"/>
    <w:rsid w:val="000A51EA"/>
    <w:rsid w:val="000A5826"/>
    <w:rsid w:val="000A5863"/>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18D7"/>
    <w:rsid w:val="000D1C61"/>
    <w:rsid w:val="000D203F"/>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C03"/>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024"/>
    <w:rsid w:val="00112138"/>
    <w:rsid w:val="001124A0"/>
    <w:rsid w:val="00112926"/>
    <w:rsid w:val="001133F1"/>
    <w:rsid w:val="00113C4B"/>
    <w:rsid w:val="00113CA5"/>
    <w:rsid w:val="00113E7E"/>
    <w:rsid w:val="00114668"/>
    <w:rsid w:val="00114FBE"/>
    <w:rsid w:val="00115471"/>
    <w:rsid w:val="00115854"/>
    <w:rsid w:val="00115FB4"/>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61D5"/>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BDC"/>
    <w:rsid w:val="00141C97"/>
    <w:rsid w:val="00141DE5"/>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503EB"/>
    <w:rsid w:val="00150709"/>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3EC"/>
    <w:rsid w:val="00174461"/>
    <w:rsid w:val="001751EB"/>
    <w:rsid w:val="00175255"/>
    <w:rsid w:val="0017542B"/>
    <w:rsid w:val="0017572B"/>
    <w:rsid w:val="001759C3"/>
    <w:rsid w:val="00175F7A"/>
    <w:rsid w:val="0017600C"/>
    <w:rsid w:val="00176196"/>
    <w:rsid w:val="00176222"/>
    <w:rsid w:val="001762A9"/>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151"/>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2F4"/>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AD4"/>
    <w:rsid w:val="001E3EB5"/>
    <w:rsid w:val="001E4030"/>
    <w:rsid w:val="001E41B9"/>
    <w:rsid w:val="001E421A"/>
    <w:rsid w:val="001E4282"/>
    <w:rsid w:val="001E42AC"/>
    <w:rsid w:val="001E42D7"/>
    <w:rsid w:val="001E4340"/>
    <w:rsid w:val="001E45C7"/>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648"/>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17A5"/>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E3C"/>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15"/>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894"/>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02D"/>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5FC4"/>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5F40"/>
    <w:rsid w:val="00306313"/>
    <w:rsid w:val="00306317"/>
    <w:rsid w:val="00307134"/>
    <w:rsid w:val="003072BE"/>
    <w:rsid w:val="003073D5"/>
    <w:rsid w:val="00307BCE"/>
    <w:rsid w:val="00310E0B"/>
    <w:rsid w:val="0031179F"/>
    <w:rsid w:val="00311895"/>
    <w:rsid w:val="00311BB8"/>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1E1"/>
    <w:rsid w:val="0031769D"/>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3DF2"/>
    <w:rsid w:val="003341DD"/>
    <w:rsid w:val="003347FB"/>
    <w:rsid w:val="0033571F"/>
    <w:rsid w:val="00335F95"/>
    <w:rsid w:val="003365D8"/>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88"/>
    <w:rsid w:val="00342C28"/>
    <w:rsid w:val="003430E8"/>
    <w:rsid w:val="00343417"/>
    <w:rsid w:val="00343689"/>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503"/>
    <w:rsid w:val="00363B49"/>
    <w:rsid w:val="0036435F"/>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BEE"/>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493"/>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05A"/>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B0F"/>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2F39"/>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ACC"/>
    <w:rsid w:val="00464D57"/>
    <w:rsid w:val="00464FAA"/>
    <w:rsid w:val="00465134"/>
    <w:rsid w:val="004651CB"/>
    <w:rsid w:val="00465F0A"/>
    <w:rsid w:val="00466585"/>
    <w:rsid w:val="004671AF"/>
    <w:rsid w:val="00467469"/>
    <w:rsid w:val="00467AB5"/>
    <w:rsid w:val="00470C44"/>
    <w:rsid w:val="00471667"/>
    <w:rsid w:val="00471AF2"/>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C92"/>
    <w:rsid w:val="00494025"/>
    <w:rsid w:val="0049407C"/>
    <w:rsid w:val="004943EF"/>
    <w:rsid w:val="0049469F"/>
    <w:rsid w:val="004949F8"/>
    <w:rsid w:val="00494C2B"/>
    <w:rsid w:val="00494E3E"/>
    <w:rsid w:val="00495841"/>
    <w:rsid w:val="00495851"/>
    <w:rsid w:val="00495A03"/>
    <w:rsid w:val="00496626"/>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53C"/>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570"/>
    <w:rsid w:val="004D5B95"/>
    <w:rsid w:val="004D60E0"/>
    <w:rsid w:val="004D6194"/>
    <w:rsid w:val="004D6354"/>
    <w:rsid w:val="004D655C"/>
    <w:rsid w:val="004D6594"/>
    <w:rsid w:val="004D69C5"/>
    <w:rsid w:val="004D6A4E"/>
    <w:rsid w:val="004D7006"/>
    <w:rsid w:val="004D76A1"/>
    <w:rsid w:val="004D781D"/>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E7FAC"/>
    <w:rsid w:val="004F0424"/>
    <w:rsid w:val="004F04B2"/>
    <w:rsid w:val="004F1A80"/>
    <w:rsid w:val="004F1C1A"/>
    <w:rsid w:val="004F1DF0"/>
    <w:rsid w:val="004F1EA5"/>
    <w:rsid w:val="004F1F2B"/>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338"/>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6B5"/>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118"/>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B03"/>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99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5D9"/>
    <w:rsid w:val="005C0B79"/>
    <w:rsid w:val="005C165F"/>
    <w:rsid w:val="005C1D11"/>
    <w:rsid w:val="005C2193"/>
    <w:rsid w:val="005C29BD"/>
    <w:rsid w:val="005C2ABD"/>
    <w:rsid w:val="005C35F5"/>
    <w:rsid w:val="005C3AC3"/>
    <w:rsid w:val="005C40FE"/>
    <w:rsid w:val="005C4C54"/>
    <w:rsid w:val="005C4CAE"/>
    <w:rsid w:val="005C4F19"/>
    <w:rsid w:val="005C4F45"/>
    <w:rsid w:val="005C5040"/>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90E"/>
    <w:rsid w:val="005D3AF3"/>
    <w:rsid w:val="005D4208"/>
    <w:rsid w:val="005D5C26"/>
    <w:rsid w:val="005D5C74"/>
    <w:rsid w:val="005D5FF5"/>
    <w:rsid w:val="005D651E"/>
    <w:rsid w:val="005D6A0A"/>
    <w:rsid w:val="005E06FB"/>
    <w:rsid w:val="005E09B0"/>
    <w:rsid w:val="005E0B50"/>
    <w:rsid w:val="005E16FF"/>
    <w:rsid w:val="005E1D1F"/>
    <w:rsid w:val="005E22BE"/>
    <w:rsid w:val="005E2517"/>
    <w:rsid w:val="005E2604"/>
    <w:rsid w:val="005E299F"/>
    <w:rsid w:val="005E2D1D"/>
    <w:rsid w:val="005E2FDF"/>
    <w:rsid w:val="005E35CB"/>
    <w:rsid w:val="005E36D0"/>
    <w:rsid w:val="005E377D"/>
    <w:rsid w:val="005E38CE"/>
    <w:rsid w:val="005E38E4"/>
    <w:rsid w:val="005E3CAA"/>
    <w:rsid w:val="005E4192"/>
    <w:rsid w:val="005E42A2"/>
    <w:rsid w:val="005E46CD"/>
    <w:rsid w:val="005E4E3F"/>
    <w:rsid w:val="005E5972"/>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BD9"/>
    <w:rsid w:val="00624129"/>
    <w:rsid w:val="0062432F"/>
    <w:rsid w:val="00624F62"/>
    <w:rsid w:val="00624FEC"/>
    <w:rsid w:val="006251ED"/>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3FA2"/>
    <w:rsid w:val="00694263"/>
    <w:rsid w:val="006943B9"/>
    <w:rsid w:val="00694E84"/>
    <w:rsid w:val="0069546F"/>
    <w:rsid w:val="00695DB5"/>
    <w:rsid w:val="00696215"/>
    <w:rsid w:val="006963B8"/>
    <w:rsid w:val="00696883"/>
    <w:rsid w:val="00696BB9"/>
    <w:rsid w:val="00696FCC"/>
    <w:rsid w:val="00697127"/>
    <w:rsid w:val="00697E61"/>
    <w:rsid w:val="006A05F0"/>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0C9F"/>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A0"/>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E0081"/>
    <w:rsid w:val="006E01D7"/>
    <w:rsid w:val="006E023F"/>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3E4"/>
    <w:rsid w:val="006F3515"/>
    <w:rsid w:val="006F390C"/>
    <w:rsid w:val="006F4B24"/>
    <w:rsid w:val="006F4DE9"/>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E26"/>
    <w:rsid w:val="00710F23"/>
    <w:rsid w:val="007111B8"/>
    <w:rsid w:val="0071147B"/>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20106"/>
    <w:rsid w:val="007205EA"/>
    <w:rsid w:val="00721042"/>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2D3"/>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3DD4"/>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5098"/>
    <w:rsid w:val="007656D0"/>
    <w:rsid w:val="00765768"/>
    <w:rsid w:val="00765A76"/>
    <w:rsid w:val="00765CFA"/>
    <w:rsid w:val="007665D3"/>
    <w:rsid w:val="00766990"/>
    <w:rsid w:val="00766C69"/>
    <w:rsid w:val="007679C8"/>
    <w:rsid w:val="00767D13"/>
    <w:rsid w:val="0077007E"/>
    <w:rsid w:val="007700F4"/>
    <w:rsid w:val="00770125"/>
    <w:rsid w:val="0077071D"/>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9EC"/>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41E"/>
    <w:rsid w:val="007B34B0"/>
    <w:rsid w:val="007B45C1"/>
    <w:rsid w:val="007B48C9"/>
    <w:rsid w:val="007B4D3A"/>
    <w:rsid w:val="007B4F25"/>
    <w:rsid w:val="007B4F7F"/>
    <w:rsid w:val="007B5073"/>
    <w:rsid w:val="007B510D"/>
    <w:rsid w:val="007B5403"/>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920"/>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498"/>
    <w:rsid w:val="007E7583"/>
    <w:rsid w:val="007E7774"/>
    <w:rsid w:val="007E7873"/>
    <w:rsid w:val="007E7C52"/>
    <w:rsid w:val="007F0A99"/>
    <w:rsid w:val="007F15C8"/>
    <w:rsid w:val="007F1CBA"/>
    <w:rsid w:val="007F2979"/>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5CA"/>
    <w:rsid w:val="00804023"/>
    <w:rsid w:val="0080457B"/>
    <w:rsid w:val="00804A63"/>
    <w:rsid w:val="00804A74"/>
    <w:rsid w:val="00805661"/>
    <w:rsid w:val="00805700"/>
    <w:rsid w:val="00806318"/>
    <w:rsid w:val="0080671D"/>
    <w:rsid w:val="00806D5B"/>
    <w:rsid w:val="00806F31"/>
    <w:rsid w:val="00807172"/>
    <w:rsid w:val="008074AB"/>
    <w:rsid w:val="0080753A"/>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7E2"/>
    <w:rsid w:val="00822B8B"/>
    <w:rsid w:val="00822E77"/>
    <w:rsid w:val="0082303F"/>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5DEE"/>
    <w:rsid w:val="00856146"/>
    <w:rsid w:val="008565BA"/>
    <w:rsid w:val="0085718D"/>
    <w:rsid w:val="00857A47"/>
    <w:rsid w:val="00857B5A"/>
    <w:rsid w:val="00857D72"/>
    <w:rsid w:val="00857F0B"/>
    <w:rsid w:val="00860A65"/>
    <w:rsid w:val="00860A68"/>
    <w:rsid w:val="00860B0F"/>
    <w:rsid w:val="00860C24"/>
    <w:rsid w:val="00860ED6"/>
    <w:rsid w:val="008611AD"/>
    <w:rsid w:val="008615AF"/>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E8E"/>
    <w:rsid w:val="008920D2"/>
    <w:rsid w:val="00892539"/>
    <w:rsid w:val="00892557"/>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1AA"/>
    <w:rsid w:val="008D3BA8"/>
    <w:rsid w:val="008D4087"/>
    <w:rsid w:val="008D47D5"/>
    <w:rsid w:val="008D4AAF"/>
    <w:rsid w:val="008D4AD9"/>
    <w:rsid w:val="008D4B36"/>
    <w:rsid w:val="008D4D56"/>
    <w:rsid w:val="008D4DFC"/>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3F5"/>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3EDB"/>
    <w:rsid w:val="008F4411"/>
    <w:rsid w:val="008F5202"/>
    <w:rsid w:val="008F54D0"/>
    <w:rsid w:val="008F56C7"/>
    <w:rsid w:val="008F64FF"/>
    <w:rsid w:val="008F69DD"/>
    <w:rsid w:val="008F719F"/>
    <w:rsid w:val="008F722F"/>
    <w:rsid w:val="008F74DA"/>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7FD"/>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11E"/>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934"/>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0C9F"/>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8F6"/>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8CB"/>
    <w:rsid w:val="00A37C27"/>
    <w:rsid w:val="00A37DF1"/>
    <w:rsid w:val="00A40022"/>
    <w:rsid w:val="00A40166"/>
    <w:rsid w:val="00A41237"/>
    <w:rsid w:val="00A41250"/>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1F5"/>
    <w:rsid w:val="00A735E3"/>
    <w:rsid w:val="00A73736"/>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8A8"/>
    <w:rsid w:val="00A77BD8"/>
    <w:rsid w:val="00A802A0"/>
    <w:rsid w:val="00A806E1"/>
    <w:rsid w:val="00A8167F"/>
    <w:rsid w:val="00A81897"/>
    <w:rsid w:val="00A818D0"/>
    <w:rsid w:val="00A81E24"/>
    <w:rsid w:val="00A81FB5"/>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6F20"/>
    <w:rsid w:val="00A870D8"/>
    <w:rsid w:val="00A871D7"/>
    <w:rsid w:val="00A87287"/>
    <w:rsid w:val="00A87386"/>
    <w:rsid w:val="00A87E0F"/>
    <w:rsid w:val="00A90432"/>
    <w:rsid w:val="00A907FE"/>
    <w:rsid w:val="00A90BA5"/>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966"/>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0D1"/>
    <w:rsid w:val="00AE22C2"/>
    <w:rsid w:val="00AE23BD"/>
    <w:rsid w:val="00AE2A6F"/>
    <w:rsid w:val="00AE34B4"/>
    <w:rsid w:val="00AE373A"/>
    <w:rsid w:val="00AE382D"/>
    <w:rsid w:val="00AE39E1"/>
    <w:rsid w:val="00AE3D51"/>
    <w:rsid w:val="00AE3F92"/>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77"/>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BCF"/>
    <w:rsid w:val="00B02CF5"/>
    <w:rsid w:val="00B02DA1"/>
    <w:rsid w:val="00B0404F"/>
    <w:rsid w:val="00B045E6"/>
    <w:rsid w:val="00B04B59"/>
    <w:rsid w:val="00B04C1E"/>
    <w:rsid w:val="00B05A03"/>
    <w:rsid w:val="00B06245"/>
    <w:rsid w:val="00B062E9"/>
    <w:rsid w:val="00B0648D"/>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71B"/>
    <w:rsid w:val="00B277F6"/>
    <w:rsid w:val="00B30197"/>
    <w:rsid w:val="00B30252"/>
    <w:rsid w:val="00B30B26"/>
    <w:rsid w:val="00B30BBA"/>
    <w:rsid w:val="00B31067"/>
    <w:rsid w:val="00B31B51"/>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3912"/>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9B9"/>
    <w:rsid w:val="00B97F99"/>
    <w:rsid w:val="00BA08C7"/>
    <w:rsid w:val="00BA0B4E"/>
    <w:rsid w:val="00BA1513"/>
    <w:rsid w:val="00BA1828"/>
    <w:rsid w:val="00BA3E04"/>
    <w:rsid w:val="00BA405E"/>
    <w:rsid w:val="00BA4886"/>
    <w:rsid w:val="00BA4964"/>
    <w:rsid w:val="00BA49B5"/>
    <w:rsid w:val="00BA51FB"/>
    <w:rsid w:val="00BA55C0"/>
    <w:rsid w:val="00BA563F"/>
    <w:rsid w:val="00BA5738"/>
    <w:rsid w:val="00BA58AC"/>
    <w:rsid w:val="00BA67C2"/>
    <w:rsid w:val="00BA730C"/>
    <w:rsid w:val="00BB128C"/>
    <w:rsid w:val="00BB159C"/>
    <w:rsid w:val="00BB15DA"/>
    <w:rsid w:val="00BB1770"/>
    <w:rsid w:val="00BB1792"/>
    <w:rsid w:val="00BB1EB5"/>
    <w:rsid w:val="00BB1EBA"/>
    <w:rsid w:val="00BB1ED8"/>
    <w:rsid w:val="00BB2535"/>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0C3"/>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823"/>
    <w:rsid w:val="00C02EBF"/>
    <w:rsid w:val="00C03038"/>
    <w:rsid w:val="00C0336D"/>
    <w:rsid w:val="00C03E54"/>
    <w:rsid w:val="00C04459"/>
    <w:rsid w:val="00C04499"/>
    <w:rsid w:val="00C0457D"/>
    <w:rsid w:val="00C04EE4"/>
    <w:rsid w:val="00C057C0"/>
    <w:rsid w:val="00C0659A"/>
    <w:rsid w:val="00C066E3"/>
    <w:rsid w:val="00C06928"/>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B8"/>
    <w:rsid w:val="00C357D0"/>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6ED4"/>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37C3"/>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4FB8"/>
    <w:rsid w:val="00CE50DD"/>
    <w:rsid w:val="00CE5578"/>
    <w:rsid w:val="00CE5618"/>
    <w:rsid w:val="00CE5839"/>
    <w:rsid w:val="00CE5DAA"/>
    <w:rsid w:val="00CE5F38"/>
    <w:rsid w:val="00CE6A8C"/>
    <w:rsid w:val="00CE6B6F"/>
    <w:rsid w:val="00CE6BA9"/>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361"/>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91"/>
    <w:rsid w:val="00D458AE"/>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6E3B"/>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FF"/>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4301"/>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848"/>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0FE1"/>
    <w:rsid w:val="00E41783"/>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A08"/>
    <w:rsid w:val="00E62C01"/>
    <w:rsid w:val="00E63F58"/>
    <w:rsid w:val="00E64FD3"/>
    <w:rsid w:val="00E653E0"/>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6996"/>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A7CE0"/>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24C"/>
    <w:rsid w:val="00EC464E"/>
    <w:rsid w:val="00EC4821"/>
    <w:rsid w:val="00EC48EE"/>
    <w:rsid w:val="00EC4B80"/>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104"/>
    <w:rsid w:val="00ED5315"/>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915"/>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E57"/>
    <w:rsid w:val="00F42236"/>
    <w:rsid w:val="00F4245C"/>
    <w:rsid w:val="00F42624"/>
    <w:rsid w:val="00F42E03"/>
    <w:rsid w:val="00F42F55"/>
    <w:rsid w:val="00F4342F"/>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5C05D9"/>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5C05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05AB17-2E8D-4748-AA4C-351985FC7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6</Pages>
  <Words>1753</Words>
  <Characters>9996</Characters>
  <Application>Microsoft Office Word</Application>
  <DocSecurity>0</DocSecurity>
  <Lines>83</Lines>
  <Paragraphs>23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11726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Noh</cp:lastModifiedBy>
  <cp:revision>99</cp:revision>
  <cp:lastPrinted>2014-05-09T11:56:00Z</cp:lastPrinted>
  <dcterms:created xsi:type="dcterms:W3CDTF">2016-03-31T04:39:00Z</dcterms:created>
  <dcterms:modified xsi:type="dcterms:W3CDTF">2016-05-13T15:23:00Z</dcterms:modified>
  <cp:category/>
</cp:coreProperties>
</file>